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Arnold Ken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11/15/2030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30,189 unvested restricted stock units and 16,312 unvested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 in four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826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3630</Characters>
  <CharactersWithSpaces>4206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