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483235</wp:posOffset>
            </wp:positionV>
            <wp:extent cx="565785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2603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 PURSUANT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9"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__________________</w:t>
      </w:r>
    </w:p>
    <w:p>
      <w:pPr>
        <w:spacing w:after="0" w:line="203" w:lineRule="exact"/>
        <w:rPr>
          <w:sz w:val="24"/>
          <w:szCs w:val="24"/>
          <w:color w:val="auto"/>
        </w:rPr>
      </w:pPr>
    </w:p>
    <w:p>
      <w:pPr>
        <w:jc w:val="center"/>
        <w:ind w:right="19"/>
        <w:spacing w:after="0"/>
        <w:tabs>
          <w:tab w:leader="none" w:pos="160" w:val="left"/>
        </w:tabs>
        <w:rPr>
          <w:sz w:val="20"/>
          <w:szCs w:val="20"/>
          <w:color w:val="auto"/>
        </w:rPr>
      </w:pPr>
      <w:r>
        <w:rPr>
          <w:rFonts w:ascii="Times New Roman" w:cs="Times New Roman" w:eastAsia="Times New Roman" w:hAnsi="Times New Roman"/>
          <w:sz w:val="18"/>
          <w:szCs w:val="18"/>
          <w:color w:val="auto"/>
        </w:rPr>
        <w:t>Date of Report (Date of earliest event reported)</w:t>
      </w:r>
      <w:r>
        <w:rPr>
          <w:sz w:val="20"/>
          <w:szCs w:val="20"/>
          <w:color w:val="auto"/>
        </w:rPr>
        <w:tab/>
      </w:r>
      <w:r>
        <w:rPr>
          <w:rFonts w:ascii="Times New Roman" w:cs="Times New Roman" w:eastAsia="Times New Roman" w:hAnsi="Times New Roman"/>
          <w:sz w:val="17"/>
          <w:szCs w:val="17"/>
          <w:b w:val="1"/>
          <w:bCs w:val="1"/>
          <w:color w:val="auto"/>
        </w:rPr>
        <w:t>April 29, 2026</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AVNET, INC.</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9019"/>
          </w:cols>
          <w:pgMar w:left="1440" w:top="1137" w:right="1440" w:bottom="1440" w:gutter="0" w:footer="0" w:header="0"/>
        </w:sectPr>
      </w:pPr>
    </w:p>
    <w:p>
      <w:pPr>
        <w:spacing w:after="0" w:line="215" w:lineRule="exact"/>
        <w:rPr>
          <w:sz w:val="24"/>
          <w:szCs w:val="24"/>
          <w:color w:val="auto"/>
        </w:rPr>
      </w:pPr>
    </w:p>
    <w:p>
      <w:pPr>
        <w:ind w:left="1640"/>
        <w:spacing w:after="0"/>
        <w:rPr>
          <w:sz w:val="20"/>
          <w:szCs w:val="20"/>
          <w:color w:val="auto"/>
        </w:rPr>
      </w:pPr>
      <w:r>
        <w:rPr>
          <w:rFonts w:ascii="Times New Roman" w:cs="Times New Roman" w:eastAsia="Times New Roman" w:hAnsi="Times New Roman"/>
          <w:sz w:val="18"/>
          <w:szCs w:val="18"/>
          <w:b w:val="1"/>
          <w:bCs w:val="1"/>
          <w:color w:val="auto"/>
        </w:rPr>
        <w:t>New York</w:t>
      </w:r>
    </w:p>
    <w:p>
      <w:pPr>
        <w:spacing w:after="0" w:line="31" w:lineRule="exact"/>
        <w:rPr>
          <w:sz w:val="24"/>
          <w:szCs w:val="24"/>
          <w:color w:val="auto"/>
        </w:rPr>
      </w:pPr>
    </w:p>
    <w:p>
      <w:pPr>
        <w:ind w:left="1080"/>
        <w:spacing w:after="0"/>
        <w:rPr>
          <w:sz w:val="20"/>
          <w:szCs w:val="20"/>
          <w:color w:val="auto"/>
        </w:rPr>
      </w:pPr>
      <w:r>
        <w:rPr>
          <w:rFonts w:ascii="Times New Roman" w:cs="Times New Roman" w:eastAsia="Times New Roman" w:hAnsi="Times New Roman"/>
          <w:sz w:val="17"/>
          <w:szCs w:val="17"/>
          <w:color w:val="auto"/>
        </w:rPr>
        <w:t>(State or other jurisdiction</w:t>
      </w:r>
    </w:p>
    <w:p>
      <w:pPr>
        <w:spacing w:after="0" w:line="21" w:lineRule="exact"/>
        <w:rPr>
          <w:sz w:val="24"/>
          <w:szCs w:val="24"/>
          <w:color w:val="auto"/>
        </w:rPr>
      </w:pPr>
    </w:p>
    <w:p>
      <w:pPr>
        <w:ind w:left="14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95"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1-4224</w:t>
      </w:r>
    </w:p>
    <w:p>
      <w:pPr>
        <w:spacing w:after="0" w:line="31"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(Commission</w:t>
      </w:r>
    </w:p>
    <w:p>
      <w:pPr>
        <w:spacing w:after="0" w:line="9"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spacing w:after="0" w:line="195" w:lineRule="exact"/>
        <w:rPr>
          <w:sz w:val="24"/>
          <w:szCs w:val="24"/>
          <w:color w:val="auto"/>
        </w:rPr>
      </w:pPr>
    </w:p>
    <w:p>
      <w:pPr>
        <w:jc w:val="center"/>
        <w:ind w:right="779"/>
        <w:spacing w:after="0"/>
        <w:rPr>
          <w:sz w:val="20"/>
          <w:szCs w:val="20"/>
          <w:color w:val="auto"/>
        </w:rPr>
      </w:pPr>
      <w:r>
        <w:rPr>
          <w:rFonts w:ascii="Times New Roman" w:cs="Times New Roman" w:eastAsia="Times New Roman" w:hAnsi="Times New Roman"/>
          <w:sz w:val="18"/>
          <w:szCs w:val="18"/>
          <w:b w:val="1"/>
          <w:bCs w:val="1"/>
          <w:color w:val="auto"/>
        </w:rPr>
        <w:t>11-1890605</w:t>
      </w:r>
    </w:p>
    <w:p>
      <w:pPr>
        <w:spacing w:after="0" w:line="31" w:lineRule="exact"/>
        <w:rPr>
          <w:sz w:val="24"/>
          <w:szCs w:val="24"/>
          <w:color w:val="auto"/>
        </w:rPr>
      </w:pPr>
    </w:p>
    <w:p>
      <w:pPr>
        <w:jc w:val="center"/>
        <w:ind w:right="779"/>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779"/>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160" w:lineRule="exact"/>
        <w:rPr>
          <w:sz w:val="24"/>
          <w:szCs w:val="24"/>
          <w:color w:val="auto"/>
        </w:rPr>
      </w:pPr>
    </w:p>
    <w:p>
      <w:pPr>
        <w:sectPr>
          <w:pgSz w:w="11900" w:h="16838" w:orient="portrait"/>
          <w:cols w:equalWidth="0" w:num="3">
            <w:col w:w="3880" w:space="720"/>
            <w:col w:w="1580" w:space="720"/>
            <w:col w:w="2119"/>
          </w:cols>
          <w:pgMar w:left="1440" w:top="1137" w:right="1440" w:bottom="1440" w:gutter="0" w:footer="0" w:header="0"/>
          <w:type w:val="continuous"/>
        </w:sectPr>
      </w:pPr>
    </w:p>
    <w:p>
      <w:pPr>
        <w:jc w:val="center"/>
        <w:ind w:right="860"/>
        <w:spacing w:after="0"/>
        <w:rPr>
          <w:sz w:val="20"/>
          <w:szCs w:val="20"/>
          <w:color w:val="auto"/>
        </w:rPr>
      </w:pPr>
      <w:r>
        <w:rPr>
          <w:rFonts w:ascii="Times New Roman" w:cs="Times New Roman" w:eastAsia="Times New Roman" w:hAnsi="Times New Roman"/>
          <w:sz w:val="17"/>
          <w:szCs w:val="17"/>
          <w:b w:val="1"/>
          <w:bCs w:val="1"/>
          <w:color w:val="auto"/>
        </w:rPr>
        <w:t>2211 South 47th Street, Phoenix, Arizona</w:t>
      </w:r>
    </w:p>
    <w:p>
      <w:pPr>
        <w:spacing w:after="0" w:line="43"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1359"/>
        <w:spacing w:after="0"/>
        <w:rPr>
          <w:sz w:val="20"/>
          <w:szCs w:val="20"/>
          <w:color w:val="auto"/>
        </w:rPr>
      </w:pPr>
      <w:r>
        <w:rPr>
          <w:rFonts w:ascii="Times New Roman" w:cs="Times New Roman" w:eastAsia="Times New Roman" w:hAnsi="Times New Roman"/>
          <w:sz w:val="18"/>
          <w:szCs w:val="18"/>
          <w:b w:val="1"/>
          <w:bCs w:val="1"/>
          <w:color w:val="auto"/>
        </w:rPr>
        <w:t>85034</w:t>
      </w:r>
    </w:p>
    <w:p>
      <w:pPr>
        <w:spacing w:after="0" w:line="31" w:lineRule="exact"/>
        <w:rPr>
          <w:sz w:val="24"/>
          <w:szCs w:val="24"/>
          <w:color w:val="auto"/>
        </w:rPr>
      </w:pPr>
    </w:p>
    <w:p>
      <w:pPr>
        <w:jc w:val="center"/>
        <w:ind w:right="1359"/>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6140" w:space="720"/>
            <w:col w:w="2159"/>
          </w:cols>
          <w:pgMar w:left="1440" w:top="1137" w:right="1440" w:bottom="1440" w:gutter="0" w:footer="0" w:header="0"/>
          <w:type w:val="continuous"/>
        </w:sectPr>
      </w:pP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(480) 643-2000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93" w:lineRule="exact"/>
        <w:rPr>
          <w:sz w:val="24"/>
          <w:szCs w:val="24"/>
          <w:color w:val="auto"/>
        </w:rPr>
      </w:pPr>
    </w:p>
    <w:p>
      <w:pPr>
        <w:ind w:left="40" w:right="379"/>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700" w:hanging="656"/>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700" w:hanging="656"/>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700" w:hanging="656"/>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700" w:hanging="656"/>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registered or to be registered pursuant to Section 12(b) of the Act:</w:t>
      </w:r>
    </w:p>
    <w:p>
      <w:pPr>
        <w:spacing w:after="0" w:line="194" w:lineRule="exact"/>
        <w:rPr>
          <w:sz w:val="24"/>
          <w:szCs w:val="24"/>
          <w:color w:val="auto"/>
        </w:rPr>
      </w:pPr>
    </w:p>
    <w:tbl>
      <w:tblPr>
        <w:tblLayout w:type="fixed"/>
        <w:tblInd w:w="40" w:type="dxa"/>
        <w:tblCellMar>
          <w:top w:w="0" w:type="dxa"/>
          <w:left w:w="0" w:type="dxa"/>
          <w:bottom w:w="0" w:type="dxa"/>
          <w:right w:w="0" w:type="dxa"/>
        </w:tblCellMar>
      </w:tblPr>
      <w:tr>
        <w:trPr>
          <w:trHeight w:val="216"/>
        </w:trPr>
        <w:tc>
          <w:tcPr>
            <w:tcW w:w="2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w:t>
            </w:r>
          </w:p>
        </w:tc>
      </w:tr>
      <w:tr>
        <w:trPr>
          <w:trHeight w:val="238"/>
        </w:trPr>
        <w:tc>
          <w:tcPr>
            <w:tcW w:w="29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registered:</w:t>
            </w:r>
          </w:p>
        </w:tc>
      </w:tr>
      <w:tr>
        <w:trPr>
          <w:trHeight w:val="191"/>
        </w:trPr>
        <w:tc>
          <w:tcPr>
            <w:tcW w:w="27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par value $1.00 per</w:t>
            </w:r>
          </w:p>
        </w:tc>
        <w:tc>
          <w:tcPr>
            <w:tcW w:w="180" w:type="dxa"/>
            <w:vAlign w:val="bottom"/>
          </w:tcPr>
          <w:p>
            <w:pPr>
              <w:spacing w:after="0"/>
              <w:rPr>
                <w:sz w:val="16"/>
                <w:szCs w:val="16"/>
                <w:color w:val="auto"/>
              </w:rPr>
            </w:pPr>
          </w:p>
        </w:tc>
        <w:tc>
          <w:tcPr>
            <w:tcW w:w="25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3340" w:type="dxa"/>
            <w:vAlign w:val="bottom"/>
            <w:tcBorders>
              <w:top w:val="single" w:sz="8" w:color="auto"/>
            </w:tcBorders>
          </w:tcPr>
          <w:p>
            <w:pPr>
              <w:spacing w:after="0"/>
              <w:rPr>
                <w:sz w:val="16"/>
                <w:szCs w:val="16"/>
                <w:color w:val="auto"/>
              </w:rPr>
            </w:pPr>
          </w:p>
        </w:tc>
      </w:tr>
      <w:tr>
        <w:trPr>
          <w:trHeight w:val="234"/>
        </w:trPr>
        <w:tc>
          <w:tcPr>
            <w:tcW w:w="29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share</w:t>
            </w:r>
          </w:p>
        </w:tc>
        <w:tc>
          <w:tcPr>
            <w:tcW w:w="2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AVT</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71" w:lineRule="exact"/>
        <w:rPr>
          <w:sz w:val="24"/>
          <w:szCs w:val="24"/>
          <w:color w:val="auto"/>
        </w:rPr>
      </w:pPr>
    </w:p>
    <w:p>
      <w:pPr>
        <w:ind w:left="40" w:right="139"/>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 w:lineRule="exact"/>
        <w:rPr>
          <w:sz w:val="24"/>
          <w:szCs w:val="24"/>
          <w:color w:val="auto"/>
        </w:rPr>
      </w:pPr>
    </w:p>
    <w:p>
      <w:pPr>
        <w:ind w:left="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jc w:val="both"/>
        <w:ind w:left="40" w:right="439"/>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454025</wp:posOffset>
            </wp:positionV>
            <wp:extent cx="56578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137" w:right="1440" w:bottom="1440" w:gutter="0" w:footer="0" w:header="0"/>
          <w:type w:val="continuous"/>
        </w:sectPr>
      </w:pPr>
    </w:p>
    <w:bookmarkStart w:id="1" w:name="page2"/>
    <w:bookmarkEnd w:id="1"/>
    <w:p>
      <w:pPr>
        <w:ind w:left="4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ind w:left="40" w:right="339"/>
        <w:spacing w:after="0" w:line="282" w:lineRule="auto"/>
        <w:rPr>
          <w:sz w:val="20"/>
          <w:szCs w:val="20"/>
          <w:color w:val="auto"/>
        </w:rPr>
      </w:pPr>
      <w:r>
        <w:rPr>
          <w:rFonts w:ascii="Times New Roman" w:cs="Times New Roman" w:eastAsia="Times New Roman" w:hAnsi="Times New Roman"/>
          <w:sz w:val="18"/>
          <w:szCs w:val="18"/>
          <w:color w:val="auto"/>
        </w:rPr>
        <w:t>On April 29, 2026, Avnet, Inc. issued a press release announcing its third quarter results of operations for fiscal 2026. A copy of the press release is attached hereto as Exhibit 99.1.</w:t>
      </w:r>
    </w:p>
    <w:p>
      <w:pPr>
        <w:spacing w:after="0" w:line="162" w:lineRule="exact"/>
        <w:rPr>
          <w:sz w:val="20"/>
          <w:szCs w:val="20"/>
          <w:color w:val="auto"/>
        </w:rPr>
      </w:pPr>
    </w:p>
    <w:p>
      <w:pPr>
        <w:ind w:left="40" w:right="219"/>
        <w:spacing w:after="0" w:line="261" w:lineRule="auto"/>
        <w:rPr>
          <w:sz w:val="20"/>
          <w:szCs w:val="20"/>
          <w:color w:val="auto"/>
        </w:rPr>
      </w:pPr>
      <w:r>
        <w:rPr>
          <w:rFonts w:ascii="Times New Roman" w:cs="Times New Roman" w:eastAsia="Times New Roman" w:hAnsi="Times New Roman"/>
          <w:sz w:val="18"/>
          <w:szCs w:val="18"/>
          <w:color w:val="auto"/>
        </w:rPr>
        <w:t>The information in this Current Report on Form 8-K and the exhibit attached hereto are being furnished and shall not be deemed “filed” for purposes of Section 18 of the Securities Exchange Act of 1934 or otherwise subject to the liabilities of that section, nor shall they be deemed incorporated by reference in any filing under the Securities Act of 1933 except as shall be expressly set forth in such filing.</w:t>
      </w:r>
    </w:p>
    <w:p>
      <w:pPr>
        <w:spacing w:after="0" w:line="176"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following materials are attached as exhibits to this Current Report on Form 8-K:</w:t>
      </w:r>
    </w:p>
    <w:p>
      <w:pPr>
        <w:spacing w:after="0" w:line="2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u w:val="single" w:color="auto"/>
          <w:color w:val="auto"/>
        </w:rPr>
        <w:t>Number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5715</wp:posOffset>
            </wp:positionV>
            <wp:extent cx="50660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066030" cy="8255"/>
                    </a:xfrm>
                    <a:prstGeom prst="rect">
                      <a:avLst/>
                    </a:prstGeom>
                    <a:noFill/>
                  </pic:spPr>
                </pic:pic>
              </a:graphicData>
            </a:graphic>
          </wp:anchor>
        </w:drawing>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Press Release, dated April 29, 2026.</w:t>
            </w:r>
          </w:p>
        </w:tc>
      </w:tr>
      <w:tr>
        <w:trPr>
          <w:trHeight w:val="20"/>
        </w:trPr>
        <w:tc>
          <w:tcPr>
            <w:tcW w:w="940" w:type="dxa"/>
            <w:vAlign w:val="bottom"/>
          </w:tcPr>
          <w:p>
            <w:pPr>
              <w:spacing w:after="0" w:line="20" w:lineRule="exact"/>
              <w:rPr>
                <w:sz w:val="1"/>
                <w:szCs w:val="1"/>
                <w:color w:val="auto"/>
              </w:rPr>
            </w:pPr>
          </w:p>
        </w:tc>
        <w:tc>
          <w:tcPr>
            <w:tcW w:w="2600" w:type="dxa"/>
            <w:vAlign w:val="bottom"/>
            <w:shd w:val="clear" w:color="auto" w:fill="0000EE"/>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r>
      <w:tr>
        <w:trPr>
          <w:trHeight w:val="453"/>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in Inline XBRL and contained in Exhibit 101).</w:t>
            </w:r>
          </w:p>
        </w:tc>
      </w:tr>
      <w:tr>
        <w:trPr>
          <w:trHeight w:val="1101"/>
        </w:trPr>
        <w:tc>
          <w:tcPr>
            <w:tcW w:w="9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53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ind w:left="40" w:right="199" w:firstLine="432"/>
        <w:spacing w:after="0" w:line="32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47" w:lineRule="exact"/>
        <w:rPr>
          <w:sz w:val="20"/>
          <w:szCs w:val="20"/>
          <w:color w:val="auto"/>
        </w:rPr>
      </w:pPr>
    </w:p>
    <w:p>
      <w:pPr>
        <w:ind w:left="100"/>
        <w:spacing w:after="0"/>
        <w:tabs>
          <w:tab w:leader="none" w:pos="4460" w:val="left"/>
        </w:tabs>
        <w:rPr>
          <w:sz w:val="20"/>
          <w:szCs w:val="20"/>
          <w:color w:val="auto"/>
        </w:rPr>
      </w:pPr>
      <w:r>
        <w:rPr>
          <w:rFonts w:ascii="Times New Roman" w:cs="Times New Roman" w:eastAsia="Times New Roman" w:hAnsi="Times New Roman"/>
          <w:sz w:val="18"/>
          <w:szCs w:val="18"/>
          <w:color w:val="auto"/>
        </w:rPr>
        <w:t>Date: April 29, 2026</w:t>
      </w:r>
      <w:r>
        <w:rPr>
          <w:sz w:val="20"/>
          <w:szCs w:val="20"/>
          <w:color w:val="auto"/>
        </w:rPr>
        <w:tab/>
      </w:r>
      <w:r>
        <w:rPr>
          <w:rFonts w:ascii="Times New Roman" w:cs="Times New Roman" w:eastAsia="Times New Roman" w:hAnsi="Times New Roman"/>
          <w:sz w:val="17"/>
          <w:szCs w:val="17"/>
          <w:b w:val="1"/>
          <w:bCs w:val="1"/>
          <w:color w:val="auto"/>
        </w:rPr>
        <w:t>AVNET, INC.</w:t>
      </w:r>
    </w:p>
    <w:p>
      <w:pPr>
        <w:spacing w:after="0" w:line="324" w:lineRule="exact"/>
        <w:rPr>
          <w:sz w:val="20"/>
          <w:szCs w:val="20"/>
          <w:color w:val="auto"/>
        </w:rPr>
      </w:pPr>
    </w:p>
    <w:p>
      <w:pPr>
        <w:ind w:left="4480"/>
        <w:spacing w:after="0"/>
        <w:tabs>
          <w:tab w:leader="none" w:pos="4960" w:val="left"/>
        </w:tabs>
        <w:rPr>
          <w:sz w:val="20"/>
          <w:szCs w:val="20"/>
          <w:color w:val="auto"/>
        </w:rPr>
      </w:pPr>
      <w:r>
        <w:rPr>
          <w:rFonts w:ascii="Times New Roman" w:cs="Times New Roman" w:eastAsia="Times New Roman" w:hAnsi="Times New Roman"/>
          <w:sz w:val="18"/>
          <w:szCs w:val="18"/>
          <w:color w:val="auto"/>
        </w:rPr>
        <w:t>By:</w:t>
        <w:tab/>
        <w:t>/s/ Kenneth A. Jacobson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17145</wp:posOffset>
            </wp:positionV>
            <wp:extent cx="25292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29205" cy="8890"/>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Kenneth A. Jacobson</w:t>
      </w:r>
    </w:p>
    <w:p>
      <w:pPr>
        <w:spacing w:after="0" w:line="3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1834515</wp:posOffset>
            </wp:positionV>
            <wp:extent cx="565785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44"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1958975</wp:posOffset>
            </wp:positionH>
            <wp:positionV relativeFrom="paragraph">
              <wp:posOffset>137160</wp:posOffset>
            </wp:positionV>
            <wp:extent cx="1954530" cy="4032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54530"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left="1340" w:right="260"/>
        <w:spacing w:after="0" w:line="401" w:lineRule="auto"/>
        <w:rPr>
          <w:sz w:val="20"/>
          <w:szCs w:val="20"/>
          <w:color w:val="auto"/>
        </w:rPr>
      </w:pPr>
      <w:r>
        <w:rPr>
          <w:rFonts w:ascii="Arial" w:cs="Arial" w:eastAsia="Arial" w:hAnsi="Arial"/>
          <w:sz w:val="22"/>
          <w:szCs w:val="22"/>
          <w:b w:val="1"/>
          <w:bCs w:val="1"/>
          <w:color w:val="auto"/>
        </w:rPr>
        <w:t xml:space="preserve">Avnet Reports Third Quarter 2026 Financial Results </w:t>
      </w:r>
      <w:r>
        <w:rPr>
          <w:rFonts w:ascii="Arial" w:cs="Arial" w:eastAsia="Arial" w:hAnsi="Arial"/>
          <w:sz w:val="22"/>
          <w:szCs w:val="22"/>
          <w:i w:val="1"/>
          <w:iCs w:val="1"/>
          <w:color w:val="auto"/>
        </w:rPr>
        <w:t>Achieved record sales in Electronic Components Sales growth of 34% year over year driven by strength in served markets across all regions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Sequential operating income grew more than two times sales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Sequential diluted EPS grew more than three times sales</w:t>
      </w:r>
    </w:p>
    <w:p>
      <w:pPr>
        <w:spacing w:after="0" w:line="384" w:lineRule="exact"/>
        <w:rPr>
          <w:sz w:val="20"/>
          <w:szCs w:val="20"/>
          <w:color w:val="auto"/>
        </w:rPr>
      </w:pPr>
    </w:p>
    <w:p>
      <w:pPr>
        <w:ind w:right="480"/>
        <w:spacing w:after="0" w:line="316" w:lineRule="auto"/>
        <w:rPr>
          <w:sz w:val="20"/>
          <w:szCs w:val="20"/>
          <w:color w:val="auto"/>
        </w:rPr>
      </w:pPr>
      <w:r>
        <w:rPr>
          <w:rFonts w:ascii="Arial" w:cs="Arial" w:eastAsia="Arial" w:hAnsi="Arial"/>
          <w:sz w:val="20"/>
          <w:szCs w:val="20"/>
          <w:b w:val="1"/>
          <w:bCs w:val="1"/>
          <w:color w:val="auto"/>
        </w:rPr>
        <w:t xml:space="preserve">PHOENIX – April 29, 2026 – </w:t>
      </w:r>
      <w:r>
        <w:rPr>
          <w:rFonts w:ascii="Arial" w:cs="Arial" w:eastAsia="Arial" w:hAnsi="Arial"/>
          <w:sz w:val="20"/>
          <w:szCs w:val="20"/>
          <w:color w:val="auto"/>
        </w:rPr>
        <w:t>Avnet, Inc. (Nasdaq:</w:t>
      </w:r>
      <w:r>
        <w:rPr>
          <w:rFonts w:ascii="Arial" w:cs="Arial" w:eastAsia="Arial" w:hAnsi="Arial"/>
          <w:sz w:val="20"/>
          <w:szCs w:val="20"/>
          <w:b w:val="1"/>
          <w:bCs w:val="1"/>
          <w:color w:val="auto"/>
        </w:rPr>
        <w:t xml:space="preserve"> </w:t>
      </w:r>
      <w:r>
        <w:rPr>
          <w:rFonts w:ascii="Arial" w:cs="Arial" w:eastAsia="Arial" w:hAnsi="Arial"/>
          <w:sz w:val="20"/>
          <w:szCs w:val="20"/>
          <w:color w:val="0000FF"/>
        </w:rPr>
        <w:t>AVT</w:t>
      </w:r>
      <w:r>
        <w:rPr>
          <w:rFonts w:ascii="Arial" w:cs="Arial" w:eastAsia="Arial" w:hAnsi="Arial"/>
          <w:sz w:val="20"/>
          <w:szCs w:val="20"/>
          <w:color w:val="auto"/>
        </w:rPr>
        <w:t>) today announced results for its third quarter</w:t>
      </w:r>
      <w:r>
        <w:rPr>
          <w:rFonts w:ascii="Arial" w:cs="Arial" w:eastAsia="Arial" w:hAnsi="Arial"/>
          <w:sz w:val="20"/>
          <w:szCs w:val="20"/>
          <w:b w:val="1"/>
          <w:bCs w:val="1"/>
          <w:color w:val="auto"/>
        </w:rPr>
        <w:t xml:space="preserve"> </w:t>
      </w:r>
      <w:r>
        <w:rPr>
          <w:rFonts w:ascii="Arial" w:cs="Arial" w:eastAsia="Arial" w:hAnsi="Arial"/>
          <w:sz w:val="20"/>
          <w:szCs w:val="20"/>
          <w:color w:val="auto"/>
        </w:rPr>
        <w:t>ended March 28, 2026.</w:t>
      </w:r>
    </w:p>
    <w:p>
      <w:pPr>
        <w:spacing w:after="0" w:line="152" w:lineRule="exact"/>
        <w:rPr>
          <w:sz w:val="20"/>
          <w:szCs w:val="20"/>
          <w:color w:val="auto"/>
        </w:rPr>
      </w:pPr>
    </w:p>
    <w:p>
      <w:pPr>
        <w:spacing w:after="0" w:line="289" w:lineRule="auto"/>
        <w:rPr>
          <w:sz w:val="20"/>
          <w:szCs w:val="20"/>
          <w:color w:val="auto"/>
        </w:rPr>
      </w:pPr>
      <w:r>
        <w:rPr>
          <w:rFonts w:ascii="Arial" w:cs="Arial" w:eastAsia="Arial" w:hAnsi="Arial"/>
          <w:sz w:val="20"/>
          <w:szCs w:val="20"/>
          <w:color w:val="auto"/>
        </w:rPr>
        <w:t>“Sales and earnings exceeded our expectations, with double-digit sales growth both sequentially and year over year. Our team is executing well, driving improved operating margins and leverage, supported by continued disciplined cost management and inventory optimization. The investments we have made in our capabilities and digital infrastructure are paying off,” said Avnet Chief Executive Officer Phil Gallagher. “We see the momentum building in our business, indicative of broadening strength across all regions in our core markets. Avnet is well-positioned to drive profitable growth and expect to continue progressing toward our prior peak margin levels.”</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Fiscal Third Quarter Key Financial Highlights:</w:t>
      </w:r>
    </w:p>
    <w:p>
      <w:pPr>
        <w:spacing w:after="0" w:line="150" w:lineRule="exact"/>
        <w:rPr>
          <w:sz w:val="20"/>
          <w:szCs w:val="20"/>
          <w:color w:val="auto"/>
        </w:rPr>
      </w:pPr>
    </w:p>
    <w:p>
      <w:pPr>
        <w:ind w:left="640" w:hanging="317"/>
        <w:spacing w:after="0"/>
        <w:tabs>
          <w:tab w:leader="none" w:pos="64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Sales of $7.1 billion, an increase of 34% year over year and 13% sequentially</w:t>
      </w:r>
    </w:p>
    <w:p>
      <w:pPr>
        <w:spacing w:after="0" w:line="53" w:lineRule="exact"/>
        <w:rPr>
          <w:sz w:val="20"/>
          <w:szCs w:val="20"/>
          <w:color w:val="auto"/>
        </w:rPr>
      </w:pPr>
    </w:p>
    <w:p>
      <w:pPr>
        <w:ind w:left="1300" w:hanging="329"/>
        <w:spacing w:after="0"/>
        <w:tabs>
          <w:tab w:leader="none" w:pos="1300" w:val="left"/>
        </w:tabs>
        <w:numPr>
          <w:ilvl w:val="1"/>
          <w:numId w:val="3"/>
        </w:numPr>
        <w:rPr>
          <w:rFonts w:ascii="Courier New" w:cs="Courier New" w:eastAsia="Courier New" w:hAnsi="Courier New"/>
          <w:sz w:val="20"/>
          <w:szCs w:val="20"/>
          <w:color w:val="auto"/>
        </w:rPr>
      </w:pPr>
      <w:r>
        <w:rPr>
          <w:rFonts w:ascii="Arial" w:cs="Arial" w:eastAsia="Arial" w:hAnsi="Arial"/>
          <w:sz w:val="20"/>
          <w:szCs w:val="20"/>
          <w:color w:val="auto"/>
        </w:rPr>
        <w:t>Sequential and year-over-year sales growth across all EC regions and Farnell</w:t>
      </w:r>
    </w:p>
    <w:p>
      <w:pPr>
        <w:spacing w:after="0" w:line="53" w:lineRule="exact"/>
        <w:rPr>
          <w:rFonts w:ascii="Courier New" w:cs="Courier New" w:eastAsia="Courier New" w:hAnsi="Courier New"/>
          <w:sz w:val="20"/>
          <w:szCs w:val="20"/>
          <w:color w:val="auto"/>
        </w:rPr>
      </w:pPr>
    </w:p>
    <w:p>
      <w:pPr>
        <w:ind w:left="1300" w:hanging="329"/>
        <w:spacing w:after="0" w:line="235" w:lineRule="auto"/>
        <w:tabs>
          <w:tab w:leader="none" w:pos="1300" w:val="left"/>
        </w:tabs>
        <w:numPr>
          <w:ilvl w:val="1"/>
          <w:numId w:val="3"/>
        </w:numPr>
        <w:rPr>
          <w:rFonts w:ascii="Courier New" w:cs="Courier New" w:eastAsia="Courier New" w:hAnsi="Courier New"/>
          <w:sz w:val="20"/>
          <w:szCs w:val="20"/>
          <w:color w:val="auto"/>
        </w:rPr>
      </w:pPr>
      <w:r>
        <w:rPr>
          <w:rFonts w:ascii="Arial" w:cs="Arial" w:eastAsia="Arial" w:hAnsi="Arial"/>
          <w:sz w:val="20"/>
          <w:szCs w:val="20"/>
          <w:color w:val="auto"/>
        </w:rPr>
        <w:t>Third consecutive quarter of double-digit year-over-year sales growth at Farnell</w:t>
      </w:r>
    </w:p>
    <w:p>
      <w:pPr>
        <w:spacing w:after="0" w:line="41" w:lineRule="exact"/>
        <w:rPr>
          <w:rFonts w:ascii="Courier New" w:cs="Courier New" w:eastAsia="Courier New" w:hAnsi="Courier New"/>
          <w:sz w:val="20"/>
          <w:szCs w:val="20"/>
          <w:color w:val="auto"/>
        </w:rPr>
      </w:pPr>
    </w:p>
    <w:p>
      <w:pPr>
        <w:ind w:left="640" w:hanging="317"/>
        <w:spacing w:after="0"/>
        <w:tabs>
          <w:tab w:leader="none" w:pos="64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Diluted earnings per share of $1.14 increased 13% year over year and 52% sequentially</w:t>
      </w:r>
    </w:p>
    <w:p>
      <w:pPr>
        <w:spacing w:after="0" w:line="34" w:lineRule="exact"/>
        <w:rPr>
          <w:rFonts w:ascii="Times New Roman" w:cs="Times New Roman" w:eastAsia="Times New Roman" w:hAnsi="Times New Roman"/>
          <w:sz w:val="20"/>
          <w:szCs w:val="20"/>
          <w:color w:val="auto"/>
        </w:rPr>
      </w:pPr>
    </w:p>
    <w:p>
      <w:pPr>
        <w:ind w:left="1300" w:right="540" w:hanging="329"/>
        <w:spacing w:after="0" w:line="284" w:lineRule="auto"/>
        <w:tabs>
          <w:tab w:leader="none" w:pos="1300" w:val="left"/>
        </w:tabs>
        <w:numPr>
          <w:ilvl w:val="1"/>
          <w:numId w:val="3"/>
        </w:numPr>
        <w:rPr>
          <w:rFonts w:ascii="Courier New" w:cs="Courier New" w:eastAsia="Courier New" w:hAnsi="Courier New"/>
          <w:sz w:val="20"/>
          <w:szCs w:val="20"/>
          <w:color w:val="auto"/>
        </w:rPr>
      </w:pPr>
      <w:r>
        <w:rPr>
          <w:rFonts w:ascii="Arial" w:cs="Arial" w:eastAsia="Arial" w:hAnsi="Arial"/>
          <w:sz w:val="20"/>
          <w:szCs w:val="20"/>
          <w:color w:val="auto"/>
        </w:rPr>
        <w:t>Adjusted diluted earnings per share of $1.48 increased 76% year over year and 41% sequentially</w:t>
      </w:r>
    </w:p>
    <w:p>
      <w:pPr>
        <w:spacing w:after="0" w:line="1" w:lineRule="exact"/>
        <w:rPr>
          <w:rFonts w:ascii="Courier New" w:cs="Courier New" w:eastAsia="Courier New" w:hAnsi="Courier New"/>
          <w:sz w:val="20"/>
          <w:szCs w:val="20"/>
          <w:color w:val="auto"/>
        </w:rPr>
      </w:pPr>
    </w:p>
    <w:p>
      <w:pPr>
        <w:ind w:left="640" w:hanging="317"/>
        <w:spacing w:after="0"/>
        <w:tabs>
          <w:tab w:leader="none" w:pos="64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Operating income margin of 2.9% expanded 58 basis points sequentially</w:t>
      </w:r>
    </w:p>
    <w:p>
      <w:pPr>
        <w:spacing w:after="0" w:line="52" w:lineRule="exact"/>
        <w:rPr>
          <w:rFonts w:ascii="Times New Roman" w:cs="Times New Roman" w:eastAsia="Times New Roman" w:hAnsi="Times New Roman"/>
          <w:sz w:val="20"/>
          <w:szCs w:val="20"/>
          <w:color w:val="auto"/>
        </w:rPr>
      </w:pPr>
    </w:p>
    <w:p>
      <w:pPr>
        <w:ind w:left="1300" w:hanging="329"/>
        <w:spacing w:after="0"/>
        <w:tabs>
          <w:tab w:leader="none" w:pos="1300" w:val="left"/>
        </w:tabs>
        <w:numPr>
          <w:ilvl w:val="1"/>
          <w:numId w:val="3"/>
        </w:numPr>
        <w:rPr>
          <w:rFonts w:ascii="Courier New" w:cs="Courier New" w:eastAsia="Courier New" w:hAnsi="Courier New"/>
          <w:sz w:val="20"/>
          <w:szCs w:val="20"/>
          <w:color w:val="auto"/>
        </w:rPr>
      </w:pPr>
      <w:r>
        <w:rPr>
          <w:rFonts w:ascii="Arial" w:cs="Arial" w:eastAsia="Arial" w:hAnsi="Arial"/>
          <w:sz w:val="20"/>
          <w:szCs w:val="20"/>
          <w:color w:val="auto"/>
        </w:rPr>
        <w:t>Adjusted operating income margin of 3.1% expanded 38 basis points sequentially</w:t>
      </w:r>
    </w:p>
    <w:p>
      <w:pPr>
        <w:spacing w:after="0" w:line="53" w:lineRule="exact"/>
        <w:rPr>
          <w:rFonts w:ascii="Courier New" w:cs="Courier New" w:eastAsia="Courier New" w:hAnsi="Courier New"/>
          <w:sz w:val="20"/>
          <w:szCs w:val="20"/>
          <w:color w:val="auto"/>
        </w:rPr>
      </w:pPr>
    </w:p>
    <w:p>
      <w:pPr>
        <w:ind w:left="1300" w:hanging="329"/>
        <w:spacing w:after="0" w:line="235" w:lineRule="auto"/>
        <w:tabs>
          <w:tab w:leader="none" w:pos="1300" w:val="left"/>
        </w:tabs>
        <w:numPr>
          <w:ilvl w:val="1"/>
          <w:numId w:val="3"/>
        </w:numPr>
        <w:rPr>
          <w:rFonts w:ascii="Courier New" w:cs="Courier New" w:eastAsia="Courier New" w:hAnsi="Courier New"/>
          <w:sz w:val="20"/>
          <w:szCs w:val="20"/>
          <w:color w:val="auto"/>
        </w:rPr>
      </w:pPr>
      <w:r>
        <w:rPr>
          <w:rFonts w:ascii="Arial" w:cs="Arial" w:eastAsia="Arial" w:hAnsi="Arial"/>
          <w:sz w:val="20"/>
          <w:szCs w:val="20"/>
          <w:color w:val="auto"/>
        </w:rPr>
        <w:t>EC operating margin of 3.5% and second consecutive quarter of expansion</w:t>
      </w:r>
    </w:p>
    <w:p>
      <w:pPr>
        <w:spacing w:after="0" w:line="41" w:lineRule="exact"/>
        <w:rPr>
          <w:rFonts w:ascii="Courier New" w:cs="Courier New" w:eastAsia="Courier New" w:hAnsi="Courier New"/>
          <w:sz w:val="20"/>
          <w:szCs w:val="20"/>
          <w:color w:val="auto"/>
        </w:rPr>
      </w:pPr>
    </w:p>
    <w:p>
      <w:pPr>
        <w:ind w:left="1300" w:hanging="329"/>
        <w:spacing w:after="0" w:line="235" w:lineRule="auto"/>
        <w:tabs>
          <w:tab w:leader="none" w:pos="1300" w:val="left"/>
        </w:tabs>
        <w:numPr>
          <w:ilvl w:val="1"/>
          <w:numId w:val="3"/>
        </w:numPr>
        <w:rPr>
          <w:rFonts w:ascii="Courier New" w:cs="Courier New" w:eastAsia="Courier New" w:hAnsi="Courier New"/>
          <w:sz w:val="20"/>
          <w:szCs w:val="20"/>
          <w:color w:val="auto"/>
        </w:rPr>
      </w:pPr>
      <w:r>
        <w:rPr>
          <w:rFonts w:ascii="Arial" w:cs="Arial" w:eastAsia="Arial" w:hAnsi="Arial"/>
          <w:sz w:val="20"/>
          <w:szCs w:val="20"/>
          <w:color w:val="auto"/>
        </w:rPr>
        <w:t>Farnell operating margin of 5.2% and sixth consecutive quarter of expansion</w:t>
      </w:r>
    </w:p>
    <w:p>
      <w:pPr>
        <w:spacing w:after="0" w:line="41" w:lineRule="exact"/>
        <w:rPr>
          <w:rFonts w:ascii="Courier New" w:cs="Courier New" w:eastAsia="Courier New" w:hAnsi="Courier New"/>
          <w:sz w:val="20"/>
          <w:szCs w:val="20"/>
          <w:color w:val="auto"/>
        </w:rPr>
      </w:pPr>
    </w:p>
    <w:p>
      <w:pPr>
        <w:ind w:left="640" w:hanging="317"/>
        <w:spacing w:after="0"/>
        <w:tabs>
          <w:tab w:leader="none" w:pos="64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Used $54 million of cash flow for operations to support $800 million in sales growth</w:t>
      </w:r>
    </w:p>
    <w:p>
      <w:pPr>
        <w:spacing w:after="0" w:line="34" w:lineRule="exact"/>
        <w:rPr>
          <w:rFonts w:ascii="Times New Roman" w:cs="Times New Roman" w:eastAsia="Times New Roman" w:hAnsi="Times New Roman"/>
          <w:sz w:val="20"/>
          <w:szCs w:val="20"/>
          <w:color w:val="auto"/>
        </w:rPr>
      </w:pPr>
    </w:p>
    <w:p>
      <w:pPr>
        <w:ind w:left="640" w:hanging="317"/>
        <w:spacing w:after="0"/>
        <w:tabs>
          <w:tab w:leader="none" w:pos="64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Return on working capital expanded more than 300 basis points sequentially</w:t>
      </w:r>
    </w:p>
    <w:p>
      <w:pPr>
        <w:spacing w:after="0" w:line="52" w:lineRule="exact"/>
        <w:rPr>
          <w:rFonts w:ascii="Times New Roman" w:cs="Times New Roman" w:eastAsia="Times New Roman" w:hAnsi="Times New Roman"/>
          <w:sz w:val="20"/>
          <w:szCs w:val="20"/>
          <w:color w:val="auto"/>
        </w:rPr>
      </w:pPr>
    </w:p>
    <w:p>
      <w:pPr>
        <w:ind w:left="640" w:hanging="317"/>
        <w:spacing w:after="0"/>
        <w:tabs>
          <w:tab w:leader="none" w:pos="64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Returned $29 million to shareholders in dividends</w:t>
      </w:r>
    </w:p>
    <w:p>
      <w:pPr>
        <w:spacing w:after="0" w:line="52" w:lineRule="exact"/>
        <w:rPr>
          <w:rFonts w:ascii="Times New Roman" w:cs="Times New Roman" w:eastAsia="Times New Roman" w:hAnsi="Times New Roman"/>
          <w:sz w:val="20"/>
          <w:szCs w:val="20"/>
          <w:color w:val="auto"/>
        </w:rPr>
      </w:pPr>
    </w:p>
    <w:p>
      <w:pPr>
        <w:ind w:left="640" w:hanging="317"/>
        <w:spacing w:after="0"/>
        <w:tabs>
          <w:tab w:leader="none" w:pos="640" w:val="left"/>
        </w:tabs>
        <w:numPr>
          <w:ilvl w:val="0"/>
          <w:numId w:val="3"/>
        </w:numPr>
        <w:rPr>
          <w:rFonts w:ascii="Times New Roman" w:cs="Times New Roman" w:eastAsia="Times New Roman" w:hAnsi="Times New Roman"/>
          <w:sz w:val="19"/>
          <w:szCs w:val="19"/>
          <w:color w:val="auto"/>
        </w:rPr>
      </w:pPr>
      <w:r>
        <w:rPr>
          <w:rFonts w:ascii="Arial" w:cs="Arial" w:eastAsia="Arial" w:hAnsi="Arial"/>
          <w:sz w:val="19"/>
          <w:szCs w:val="19"/>
          <w:color w:val="auto"/>
        </w:rPr>
        <w:t>Improved days of inventory to 77 days in the quarter, achieving near-term target of below 80 days</w:t>
      </w:r>
    </w:p>
    <w:p>
      <w:pPr>
        <w:spacing w:after="0" w:line="64" w:lineRule="exact"/>
        <w:rPr>
          <w:rFonts w:ascii="Times New Roman" w:cs="Times New Roman" w:eastAsia="Times New Roman" w:hAnsi="Times New Roman"/>
          <w:sz w:val="19"/>
          <w:szCs w:val="19"/>
          <w:color w:val="auto"/>
        </w:rPr>
      </w:pPr>
    </w:p>
    <w:p>
      <w:pPr>
        <w:ind w:left="1300" w:hanging="329"/>
        <w:spacing w:after="0"/>
        <w:tabs>
          <w:tab w:leader="none" w:pos="1300" w:val="left"/>
        </w:tabs>
        <w:numPr>
          <w:ilvl w:val="1"/>
          <w:numId w:val="3"/>
        </w:numPr>
        <w:rPr>
          <w:rFonts w:ascii="Courier New" w:cs="Courier New" w:eastAsia="Courier New" w:hAnsi="Courier New"/>
          <w:sz w:val="20"/>
          <w:szCs w:val="20"/>
          <w:color w:val="auto"/>
        </w:rPr>
      </w:pPr>
      <w:r>
        <w:rPr>
          <w:rFonts w:ascii="Arial" w:cs="Arial" w:eastAsia="Arial" w:hAnsi="Arial"/>
          <w:sz w:val="20"/>
          <w:szCs w:val="20"/>
          <w:color w:val="auto"/>
        </w:rPr>
        <w:t>Improved days of inventory in the EC business to below 70 days in the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662305</wp:posOffset>
            </wp:positionV>
            <wp:extent cx="588073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ectPr>
          <w:pgSz w:w="11900" w:h="16838" w:orient="portrait"/>
          <w:cols w:equalWidth="0" w:num="1">
            <w:col w:w="9240"/>
          </w:cols>
          <w:pgMar w:left="1320" w:top="122" w:right="1339" w:bottom="1440" w:gutter="0" w:footer="0" w:header="0"/>
        </w:sectPr>
      </w:pPr>
    </w:p>
    <w:bookmarkStart w:id="4" w:name="page5"/>
    <w:bookmarkEnd w:id="4"/>
    <w:p>
      <w:pPr>
        <w:ind w:left="1"/>
        <w:spacing w:after="0"/>
        <w:rPr>
          <w:sz w:val="20"/>
          <w:szCs w:val="20"/>
          <w:color w:val="auto"/>
        </w:rPr>
      </w:pPr>
      <w:r>
        <w:rPr>
          <w:rFonts w:ascii="Arial" w:cs="Arial" w:eastAsia="Arial" w:hAnsi="Arial"/>
          <w:sz w:val="20"/>
          <w:szCs w:val="20"/>
          <w:b w:val="1"/>
          <w:bCs w:val="1"/>
          <w:color w:val="auto"/>
        </w:rPr>
        <w:t>Key Financial Metrics</w:t>
      </w:r>
    </w:p>
    <w:p>
      <w:pPr>
        <w:spacing w:after="0" w:line="95" w:lineRule="exact"/>
        <w:rPr>
          <w:sz w:val="20"/>
          <w:szCs w:val="20"/>
          <w:color w:val="auto"/>
        </w:rPr>
      </w:pPr>
    </w:p>
    <w:p>
      <w:pPr>
        <w:ind w:left="1"/>
        <w:spacing w:after="0"/>
        <w:rPr>
          <w:sz w:val="20"/>
          <w:szCs w:val="20"/>
          <w:color w:val="auto"/>
        </w:rPr>
      </w:pPr>
      <w:r>
        <w:rPr>
          <w:rFonts w:ascii="Arial" w:cs="Arial" w:eastAsia="Arial" w:hAnsi="Arial"/>
          <w:sz w:val="14"/>
          <w:szCs w:val="14"/>
          <w:color w:val="auto"/>
        </w:rPr>
        <w:t>($ in millions, except per share data)</w:t>
      </w:r>
    </w:p>
    <w:p>
      <w:pPr>
        <w:spacing w:after="0" w:line="105" w:lineRule="exact"/>
        <w:rPr>
          <w:sz w:val="20"/>
          <w:szCs w:val="20"/>
          <w:color w:val="auto"/>
        </w:rPr>
      </w:pPr>
    </w:p>
    <w:tbl>
      <w:tblPr>
        <w:tblLayout w:type="fixed"/>
        <w:tblInd w:w="1" w:type="dxa"/>
        <w:tblCellMar>
          <w:top w:w="0" w:type="dxa"/>
          <w:left w:w="0" w:type="dxa"/>
          <w:bottom w:w="0" w:type="dxa"/>
          <w:right w:w="0" w:type="dxa"/>
        </w:tblCellMar>
      </w:tblPr>
      <w:tr>
        <w:trPr>
          <w:trHeight w:val="216"/>
        </w:trPr>
        <w:tc>
          <w:tcPr>
            <w:tcW w:w="3400" w:type="dxa"/>
            <w:vAlign w:val="bottom"/>
            <w:gridSpan w:val="2"/>
            <w:shd w:val="clear" w:color="auto" w:fill="41C363"/>
          </w:tcPr>
          <w:p>
            <w:pPr>
              <w:ind w:left="220"/>
              <w:spacing w:after="0"/>
              <w:rPr>
                <w:sz w:val="20"/>
                <w:szCs w:val="20"/>
                <w:color w:val="auto"/>
              </w:rPr>
            </w:pPr>
            <w:r>
              <w:rPr>
                <w:rFonts w:ascii="Arial" w:cs="Arial" w:eastAsia="Arial" w:hAnsi="Arial"/>
                <w:sz w:val="18"/>
                <w:szCs w:val="18"/>
                <w:b w:val="1"/>
                <w:bCs w:val="1"/>
                <w:color w:val="FFFFFF"/>
              </w:rPr>
              <w:t>Third Quarter Results (GAAP)</w:t>
            </w:r>
          </w:p>
        </w:tc>
        <w:tc>
          <w:tcPr>
            <w:tcW w:w="240" w:type="dxa"/>
            <w:vAlign w:val="bottom"/>
            <w:shd w:val="clear" w:color="auto" w:fill="41C363"/>
          </w:tcPr>
          <w:p>
            <w:pPr>
              <w:spacing w:after="0"/>
              <w:rPr>
                <w:sz w:val="18"/>
                <w:szCs w:val="18"/>
                <w:color w:val="auto"/>
              </w:rPr>
            </w:pPr>
          </w:p>
        </w:tc>
        <w:tc>
          <w:tcPr>
            <w:tcW w:w="900" w:type="dxa"/>
            <w:vAlign w:val="bottom"/>
            <w:shd w:val="clear" w:color="auto" w:fill="41C363"/>
          </w:tcPr>
          <w:p>
            <w:pPr>
              <w:spacing w:after="0"/>
              <w:rPr>
                <w:sz w:val="18"/>
                <w:szCs w:val="18"/>
                <w:color w:val="auto"/>
              </w:rPr>
            </w:pPr>
          </w:p>
        </w:tc>
        <w:tc>
          <w:tcPr>
            <w:tcW w:w="320" w:type="dxa"/>
            <w:vAlign w:val="bottom"/>
            <w:shd w:val="clear" w:color="auto" w:fill="41C363"/>
          </w:tcPr>
          <w:p>
            <w:pPr>
              <w:spacing w:after="0"/>
              <w:rPr>
                <w:sz w:val="18"/>
                <w:szCs w:val="18"/>
                <w:color w:val="auto"/>
              </w:rPr>
            </w:pPr>
          </w:p>
        </w:tc>
        <w:tc>
          <w:tcPr>
            <w:tcW w:w="820" w:type="dxa"/>
            <w:vAlign w:val="bottom"/>
            <w:shd w:val="clear" w:color="auto" w:fill="41C363"/>
          </w:tcPr>
          <w:p>
            <w:pPr>
              <w:spacing w:after="0"/>
              <w:rPr>
                <w:sz w:val="18"/>
                <w:szCs w:val="18"/>
                <w:color w:val="auto"/>
              </w:rPr>
            </w:pPr>
          </w:p>
        </w:tc>
        <w:tc>
          <w:tcPr>
            <w:tcW w:w="1200" w:type="dxa"/>
            <w:vAlign w:val="bottom"/>
            <w:shd w:val="clear" w:color="auto" w:fill="41C363"/>
          </w:tcPr>
          <w:p>
            <w:pPr>
              <w:spacing w:after="0"/>
              <w:rPr>
                <w:sz w:val="18"/>
                <w:szCs w:val="18"/>
                <w:color w:val="auto"/>
              </w:rPr>
            </w:pPr>
          </w:p>
        </w:tc>
        <w:tc>
          <w:tcPr>
            <w:tcW w:w="240" w:type="dxa"/>
            <w:vAlign w:val="bottom"/>
            <w:shd w:val="clear" w:color="auto" w:fill="41C363"/>
          </w:tcPr>
          <w:p>
            <w:pPr>
              <w:spacing w:after="0"/>
              <w:rPr>
                <w:sz w:val="18"/>
                <w:szCs w:val="18"/>
                <w:color w:val="auto"/>
              </w:rPr>
            </w:pPr>
          </w:p>
        </w:tc>
        <w:tc>
          <w:tcPr>
            <w:tcW w:w="880" w:type="dxa"/>
            <w:vAlign w:val="bottom"/>
            <w:shd w:val="clear" w:color="auto" w:fill="41C363"/>
          </w:tcPr>
          <w:p>
            <w:pPr>
              <w:spacing w:after="0"/>
              <w:rPr>
                <w:sz w:val="18"/>
                <w:szCs w:val="18"/>
                <w:color w:val="auto"/>
              </w:rPr>
            </w:pPr>
          </w:p>
        </w:tc>
        <w:tc>
          <w:tcPr>
            <w:tcW w:w="1240" w:type="dxa"/>
            <w:vAlign w:val="bottom"/>
            <w:shd w:val="clear" w:color="auto" w:fill="41C363"/>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March – 26</w:t>
            </w: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​​March – 25</w:t>
            </w:r>
          </w:p>
        </w:tc>
        <w:tc>
          <w:tcPr>
            <w:tcW w:w="1200" w:type="dxa"/>
            <w:vAlign w:val="bottom"/>
          </w:tcPr>
          <w:p>
            <w:pPr>
              <w:ind w:left="40"/>
              <w:spacing w:after="0"/>
              <w:rPr>
                <w:sz w:val="20"/>
                <w:szCs w:val="20"/>
                <w:color w:val="auto"/>
              </w:rPr>
            </w:pPr>
            <w:r>
              <w:rPr>
                <w:rFonts w:ascii="Arial" w:cs="Arial" w:eastAsia="Arial" w:hAnsi="Arial"/>
                <w:sz w:val="18"/>
                <w:szCs w:val="18"/>
                <w:b w:val="1"/>
                <w:bCs w:val="1"/>
                <w:color w:val="auto"/>
              </w:rPr>
              <w:t>​​Change Y/Y</w:t>
            </w:r>
          </w:p>
        </w:tc>
        <w:tc>
          <w:tcPr>
            <w:tcW w:w="112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 Dec – 25</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​​Change Q/Q</w:t>
            </w:r>
          </w:p>
        </w:tc>
      </w:tr>
      <w:tr>
        <w:trPr>
          <w:trHeight w:val="216"/>
        </w:trPr>
        <w:tc>
          <w:tcPr>
            <w:tcW w:w="3400" w:type="dxa"/>
            <w:vAlign w:val="bottom"/>
            <w:gridSpan w:val="2"/>
            <w:shd w:val="clear" w:color="auto" w:fill="D1D1D1"/>
          </w:tcPr>
          <w:p>
            <w:pPr>
              <w:ind w:left="220"/>
              <w:spacing w:after="0"/>
              <w:rPr>
                <w:sz w:val="20"/>
                <w:szCs w:val="20"/>
                <w:color w:val="auto"/>
              </w:rPr>
            </w:pPr>
            <w:r>
              <w:rPr>
                <w:rFonts w:ascii="Arial" w:cs="Arial" w:eastAsia="Arial" w:hAnsi="Arial"/>
                <w:sz w:val="18"/>
                <w:szCs w:val="18"/>
                <w:color w:val="auto"/>
              </w:rPr>
              <w:t>Sales</w:t>
            </w:r>
          </w:p>
        </w:tc>
        <w:tc>
          <w:tcPr>
            <w:tcW w:w="240" w:type="dxa"/>
            <w:vAlign w:val="bottom"/>
            <w:shd w:val="clear" w:color="auto" w:fill="D1D1D1"/>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D1D1D1"/>
          </w:tcPr>
          <w:p>
            <w:pPr>
              <w:jc w:val="right"/>
              <w:ind w:right="170"/>
              <w:spacing w:after="0"/>
              <w:rPr>
                <w:sz w:val="20"/>
                <w:szCs w:val="20"/>
                <w:color w:val="auto"/>
              </w:rPr>
            </w:pPr>
            <w:r>
              <w:rPr>
                <w:rFonts w:ascii="Arial" w:cs="Arial" w:eastAsia="Arial" w:hAnsi="Arial"/>
                <w:sz w:val="18"/>
                <w:szCs w:val="18"/>
                <w:color w:val="auto"/>
              </w:rPr>
              <w:t>7,119.8</w:t>
            </w:r>
          </w:p>
        </w:tc>
        <w:tc>
          <w:tcPr>
            <w:tcW w:w="1140" w:type="dxa"/>
            <w:vAlign w:val="bottom"/>
            <w:gridSpan w:val="2"/>
            <w:shd w:val="clear" w:color="auto" w:fill="D1D1D1"/>
          </w:tcPr>
          <w:p>
            <w:pPr>
              <w:jc w:val="right"/>
              <w:ind w:right="170"/>
              <w:spacing w:after="0"/>
              <w:rPr>
                <w:sz w:val="20"/>
                <w:szCs w:val="20"/>
                <w:color w:val="auto"/>
              </w:rPr>
            </w:pPr>
            <w:r>
              <w:rPr>
                <w:rFonts w:ascii="Arial" w:cs="Arial" w:eastAsia="Arial" w:hAnsi="Arial"/>
                <w:sz w:val="18"/>
                <w:szCs w:val="18"/>
                <w:color w:val="auto"/>
              </w:rPr>
              <w:t>$ 5,315.4</w:t>
            </w:r>
          </w:p>
        </w:tc>
        <w:tc>
          <w:tcPr>
            <w:tcW w:w="1200" w:type="dxa"/>
            <w:vAlign w:val="bottom"/>
            <w:shd w:val="clear" w:color="auto" w:fill="D1D1D1"/>
          </w:tcPr>
          <w:p>
            <w:pPr>
              <w:ind w:left="440"/>
              <w:spacing w:after="0"/>
              <w:rPr>
                <w:sz w:val="20"/>
                <w:szCs w:val="20"/>
                <w:color w:val="auto"/>
              </w:rPr>
            </w:pPr>
            <w:r>
              <w:rPr>
                <w:rFonts w:ascii="Arial" w:cs="Arial" w:eastAsia="Arial" w:hAnsi="Arial"/>
                <w:sz w:val="18"/>
                <w:szCs w:val="18"/>
                <w:color w:val="auto"/>
              </w:rPr>
              <w:t>34.0 %</w:t>
            </w:r>
          </w:p>
        </w:tc>
        <w:tc>
          <w:tcPr>
            <w:tcW w:w="1120" w:type="dxa"/>
            <w:vAlign w:val="bottom"/>
            <w:gridSpan w:val="2"/>
            <w:shd w:val="clear" w:color="auto" w:fill="D1D1D1"/>
          </w:tcPr>
          <w:p>
            <w:pPr>
              <w:jc w:val="right"/>
              <w:ind w:right="170"/>
              <w:spacing w:after="0"/>
              <w:rPr>
                <w:sz w:val="20"/>
                <w:szCs w:val="20"/>
                <w:color w:val="auto"/>
              </w:rPr>
            </w:pPr>
            <w:r>
              <w:rPr>
                <w:rFonts w:ascii="Arial" w:cs="Arial" w:eastAsia="Arial" w:hAnsi="Arial"/>
                <w:sz w:val="18"/>
                <w:szCs w:val="18"/>
                <w:color w:val="auto"/>
              </w:rPr>
              <w:t>$6,319.0</w:t>
            </w:r>
          </w:p>
        </w:tc>
        <w:tc>
          <w:tcPr>
            <w:tcW w:w="1240" w:type="dxa"/>
            <w:vAlign w:val="bottom"/>
            <w:shd w:val="clear" w:color="auto" w:fill="D1D1D1"/>
          </w:tcPr>
          <w:p>
            <w:pPr>
              <w:jc w:val="right"/>
              <w:ind w:right="90"/>
              <w:spacing w:after="0"/>
              <w:rPr>
                <w:sz w:val="20"/>
                <w:szCs w:val="20"/>
                <w:color w:val="auto"/>
              </w:rPr>
            </w:pPr>
            <w:r>
              <w:rPr>
                <w:rFonts w:ascii="Arial" w:cs="Arial" w:eastAsia="Arial" w:hAnsi="Arial"/>
                <w:sz w:val="18"/>
                <w:szCs w:val="18"/>
                <w:color w:val="auto"/>
              </w:rPr>
              <w:t>12.7 %</w:t>
            </w:r>
          </w:p>
        </w:tc>
      </w:tr>
      <w:tr>
        <w:trPr>
          <w:trHeight w:val="216"/>
        </w:trPr>
        <w:tc>
          <w:tcPr>
            <w:tcW w:w="3400" w:type="dxa"/>
            <w:vAlign w:val="bottom"/>
            <w:gridSpan w:val="2"/>
          </w:tcPr>
          <w:p>
            <w:pPr>
              <w:ind w:left="220"/>
              <w:spacing w:after="0"/>
              <w:rPr>
                <w:sz w:val="20"/>
                <w:szCs w:val="20"/>
                <w:color w:val="auto"/>
              </w:rPr>
            </w:pPr>
            <w:r>
              <w:rPr>
                <w:rFonts w:ascii="Arial" w:cs="Arial" w:eastAsia="Arial" w:hAnsi="Arial"/>
                <w:sz w:val="18"/>
                <w:szCs w:val="18"/>
                <w:color w:val="auto"/>
              </w:rPr>
              <w:t>Operating Income</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205.5</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70"/>
              <w:spacing w:after="0"/>
              <w:rPr>
                <w:sz w:val="20"/>
                <w:szCs w:val="20"/>
                <w:color w:val="auto"/>
              </w:rPr>
            </w:pPr>
            <w:r>
              <w:rPr>
                <w:rFonts w:ascii="Arial" w:cs="Arial" w:eastAsia="Arial" w:hAnsi="Arial"/>
                <w:sz w:val="18"/>
                <w:szCs w:val="18"/>
                <w:color w:val="auto"/>
              </w:rPr>
              <w:t>143.3</w:t>
            </w:r>
          </w:p>
        </w:tc>
        <w:tc>
          <w:tcPr>
            <w:tcW w:w="1200" w:type="dxa"/>
            <w:vAlign w:val="bottom"/>
          </w:tcPr>
          <w:p>
            <w:pPr>
              <w:ind w:left="440"/>
              <w:spacing w:after="0"/>
              <w:rPr>
                <w:sz w:val="20"/>
                <w:szCs w:val="20"/>
                <w:color w:val="auto"/>
              </w:rPr>
            </w:pPr>
            <w:r>
              <w:rPr>
                <w:rFonts w:ascii="Arial" w:cs="Arial" w:eastAsia="Arial" w:hAnsi="Arial"/>
                <w:sz w:val="18"/>
                <w:szCs w:val="18"/>
                <w:color w:val="auto"/>
              </w:rPr>
              <w:t>43.5 %</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146.2</w:t>
            </w: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40.6 %</w:t>
            </w:r>
          </w:p>
        </w:tc>
      </w:tr>
      <w:tr>
        <w:trPr>
          <w:trHeight w:val="405"/>
        </w:trPr>
        <w:tc>
          <w:tcPr>
            <w:tcW w:w="3400" w:type="dxa"/>
            <w:vAlign w:val="bottom"/>
            <w:gridSpan w:val="2"/>
            <w:shd w:val="clear" w:color="auto" w:fill="D1D1D1"/>
          </w:tcPr>
          <w:p>
            <w:pPr>
              <w:ind w:left="220"/>
              <w:spacing w:after="0"/>
              <w:rPr>
                <w:sz w:val="20"/>
                <w:szCs w:val="20"/>
                <w:color w:val="auto"/>
              </w:rPr>
            </w:pPr>
            <w:r>
              <w:rPr>
                <w:rFonts w:ascii="Arial" w:cs="Arial" w:eastAsia="Arial" w:hAnsi="Arial"/>
                <w:sz w:val="18"/>
                <w:szCs w:val="18"/>
                <w:color w:val="auto"/>
              </w:rPr>
              <w:t>Operating Income Margin</w:t>
            </w:r>
          </w:p>
        </w:tc>
        <w:tc>
          <w:tcPr>
            <w:tcW w:w="240" w:type="dxa"/>
            <w:vAlign w:val="bottom"/>
            <w:shd w:val="clear" w:color="auto" w:fill="D1D1D1"/>
          </w:tcPr>
          <w:p>
            <w:pPr>
              <w:spacing w:after="0"/>
              <w:rPr>
                <w:sz w:val="24"/>
                <w:szCs w:val="24"/>
                <w:color w:val="auto"/>
              </w:rPr>
            </w:pPr>
          </w:p>
        </w:tc>
        <w:tc>
          <w:tcPr>
            <w:tcW w:w="900" w:type="dxa"/>
            <w:vAlign w:val="bottom"/>
            <w:shd w:val="clear" w:color="auto" w:fill="D1D1D1"/>
          </w:tcPr>
          <w:p>
            <w:pPr>
              <w:jc w:val="right"/>
              <w:spacing w:after="0"/>
              <w:rPr>
                <w:sz w:val="20"/>
                <w:szCs w:val="20"/>
                <w:color w:val="auto"/>
              </w:rPr>
            </w:pPr>
            <w:r>
              <w:rPr>
                <w:rFonts w:ascii="Arial" w:cs="Arial" w:eastAsia="Arial" w:hAnsi="Arial"/>
                <w:sz w:val="18"/>
                <w:szCs w:val="18"/>
                <w:color w:val="auto"/>
              </w:rPr>
              <w:t>2.9 %</w:t>
            </w:r>
          </w:p>
        </w:tc>
        <w:tc>
          <w:tcPr>
            <w:tcW w:w="320" w:type="dxa"/>
            <w:vAlign w:val="bottom"/>
            <w:shd w:val="clear" w:color="auto" w:fill="D1D1D1"/>
          </w:tcPr>
          <w:p>
            <w:pPr>
              <w:spacing w:after="0"/>
              <w:rPr>
                <w:sz w:val="24"/>
                <w:szCs w:val="24"/>
                <w:color w:val="auto"/>
              </w:rPr>
            </w:pPr>
          </w:p>
        </w:tc>
        <w:tc>
          <w:tcPr>
            <w:tcW w:w="820" w:type="dxa"/>
            <w:vAlign w:val="bottom"/>
            <w:shd w:val="clear" w:color="auto" w:fill="D1D1D1"/>
          </w:tcPr>
          <w:p>
            <w:pPr>
              <w:jc w:val="right"/>
              <w:spacing w:after="0"/>
              <w:rPr>
                <w:sz w:val="20"/>
                <w:szCs w:val="20"/>
                <w:color w:val="auto"/>
              </w:rPr>
            </w:pPr>
            <w:r>
              <w:rPr>
                <w:rFonts w:ascii="Arial" w:cs="Arial" w:eastAsia="Arial" w:hAnsi="Arial"/>
                <w:sz w:val="18"/>
                <w:szCs w:val="18"/>
                <w:color w:val="auto"/>
              </w:rPr>
              <w:t>2.7 %</w:t>
            </w:r>
          </w:p>
        </w:tc>
        <w:tc>
          <w:tcPr>
            <w:tcW w:w="1200" w:type="dxa"/>
            <w:vAlign w:val="bottom"/>
            <w:shd w:val="clear" w:color="auto" w:fill="D1D1D1"/>
          </w:tcPr>
          <w:p>
            <w:pPr>
              <w:jc w:val="right"/>
              <w:spacing w:after="0"/>
              <w:rPr>
                <w:sz w:val="20"/>
                <w:szCs w:val="20"/>
                <w:color w:val="auto"/>
              </w:rPr>
            </w:pPr>
            <w:r>
              <w:rPr>
                <w:rFonts w:ascii="Arial" w:cs="Arial" w:eastAsia="Arial" w:hAnsi="Arial"/>
                <w:sz w:val="18"/>
                <w:szCs w:val="18"/>
                <w:color w:val="auto"/>
              </w:rPr>
              <w:t>19 bps</w:t>
            </w:r>
          </w:p>
        </w:tc>
        <w:tc>
          <w:tcPr>
            <w:tcW w:w="240" w:type="dxa"/>
            <w:vAlign w:val="bottom"/>
            <w:shd w:val="clear" w:color="auto" w:fill="D1D1D1"/>
          </w:tcPr>
          <w:p>
            <w:pPr>
              <w:spacing w:after="0"/>
              <w:rPr>
                <w:sz w:val="24"/>
                <w:szCs w:val="24"/>
                <w:color w:val="auto"/>
              </w:rPr>
            </w:pPr>
          </w:p>
        </w:tc>
        <w:tc>
          <w:tcPr>
            <w:tcW w:w="880" w:type="dxa"/>
            <w:vAlign w:val="bottom"/>
            <w:shd w:val="clear" w:color="auto" w:fill="D1D1D1"/>
          </w:tcPr>
          <w:p>
            <w:pPr>
              <w:jc w:val="right"/>
              <w:spacing w:after="0"/>
              <w:rPr>
                <w:sz w:val="20"/>
                <w:szCs w:val="20"/>
                <w:color w:val="auto"/>
              </w:rPr>
            </w:pPr>
            <w:r>
              <w:rPr>
                <w:rFonts w:ascii="Arial" w:cs="Arial" w:eastAsia="Arial" w:hAnsi="Arial"/>
                <w:sz w:val="18"/>
                <w:szCs w:val="18"/>
                <w:color w:val="auto"/>
              </w:rPr>
              <w:t>2.3 %</w:t>
            </w:r>
          </w:p>
        </w:tc>
        <w:tc>
          <w:tcPr>
            <w:tcW w:w="1240" w:type="dxa"/>
            <w:vAlign w:val="bottom"/>
            <w:shd w:val="clear" w:color="auto" w:fill="D1D1D1"/>
          </w:tcPr>
          <w:p>
            <w:pPr>
              <w:jc w:val="right"/>
              <w:spacing w:after="0"/>
              <w:rPr>
                <w:sz w:val="20"/>
                <w:szCs w:val="20"/>
                <w:color w:val="auto"/>
              </w:rPr>
            </w:pPr>
            <w:r>
              <w:rPr>
                <w:rFonts w:ascii="Arial" w:cs="Arial" w:eastAsia="Arial" w:hAnsi="Arial"/>
                <w:sz w:val="18"/>
                <w:szCs w:val="18"/>
                <w:color w:val="auto"/>
              </w:rPr>
              <w:t>58 bps</w:t>
            </w:r>
          </w:p>
        </w:tc>
      </w:tr>
      <w:tr>
        <w:trPr>
          <w:trHeight w:val="216"/>
        </w:trPr>
        <w:tc>
          <w:tcPr>
            <w:tcW w:w="3400" w:type="dxa"/>
            <w:vAlign w:val="bottom"/>
            <w:gridSpan w:val="2"/>
          </w:tcPr>
          <w:p>
            <w:pPr>
              <w:ind w:left="220"/>
              <w:spacing w:after="0"/>
              <w:rPr>
                <w:sz w:val="20"/>
                <w:szCs w:val="20"/>
                <w:color w:val="auto"/>
              </w:rPr>
            </w:pPr>
            <w:r>
              <w:rPr>
                <w:rFonts w:ascii="Arial" w:cs="Arial" w:eastAsia="Arial" w:hAnsi="Arial"/>
                <w:sz w:val="18"/>
                <w:szCs w:val="18"/>
                <w:color w:val="auto"/>
              </w:rPr>
              <w:t>Diluted Earnings Per Share</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1.14</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70"/>
              <w:spacing w:after="0"/>
              <w:rPr>
                <w:sz w:val="20"/>
                <w:szCs w:val="20"/>
                <w:color w:val="auto"/>
              </w:rPr>
            </w:pPr>
            <w:r>
              <w:rPr>
                <w:rFonts w:ascii="Arial" w:cs="Arial" w:eastAsia="Arial" w:hAnsi="Arial"/>
                <w:sz w:val="18"/>
                <w:szCs w:val="18"/>
                <w:color w:val="auto"/>
              </w:rPr>
              <w:t>1.01</w:t>
            </w:r>
          </w:p>
        </w:tc>
        <w:tc>
          <w:tcPr>
            <w:tcW w:w="1200" w:type="dxa"/>
            <w:vAlign w:val="bottom"/>
          </w:tcPr>
          <w:p>
            <w:pPr>
              <w:ind w:left="440"/>
              <w:spacing w:after="0"/>
              <w:rPr>
                <w:sz w:val="20"/>
                <w:szCs w:val="20"/>
                <w:color w:val="auto"/>
              </w:rPr>
            </w:pPr>
            <w:r>
              <w:rPr>
                <w:rFonts w:ascii="Arial" w:cs="Arial" w:eastAsia="Arial" w:hAnsi="Arial"/>
                <w:sz w:val="18"/>
                <w:szCs w:val="18"/>
                <w:color w:val="auto"/>
              </w:rPr>
              <w:t>12.9 %</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0.75</w:t>
            </w: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52.0 %</w:t>
            </w:r>
          </w:p>
        </w:tc>
      </w:tr>
      <w:tr>
        <w:trPr>
          <w:trHeight w:val="216"/>
        </w:trPr>
        <w:tc>
          <w:tcPr>
            <w:tcW w:w="3400" w:type="dxa"/>
            <w:vAlign w:val="bottom"/>
            <w:gridSpan w:val="2"/>
            <w:shd w:val="clear" w:color="auto" w:fill="41C363"/>
          </w:tcPr>
          <w:p>
            <w:pPr>
              <w:ind w:left="220"/>
              <w:spacing w:after="0" w:line="216" w:lineRule="exact"/>
              <w:rPr>
                <w:sz w:val="20"/>
                <w:szCs w:val="20"/>
                <w:color w:val="auto"/>
              </w:rPr>
            </w:pPr>
            <w:r>
              <w:rPr>
                <w:rFonts w:ascii="Arial" w:cs="Arial" w:eastAsia="Arial" w:hAnsi="Arial"/>
                <w:sz w:val="17"/>
                <w:szCs w:val="17"/>
                <w:b w:val="1"/>
                <w:bCs w:val="1"/>
                <w:color w:val="FFFFFF"/>
              </w:rPr>
              <w:t>Third Quarter Results (Non-GAAP)</w:t>
            </w:r>
            <w:r>
              <w:rPr>
                <w:rFonts w:ascii="Arial" w:cs="Arial" w:eastAsia="Arial" w:hAnsi="Arial"/>
                <w:sz w:val="25"/>
                <w:szCs w:val="25"/>
                <w:b w:val="1"/>
                <w:bCs w:val="1"/>
                <w:color w:val="FFFFFF"/>
                <w:vertAlign w:val="superscript"/>
              </w:rPr>
              <w:t>(1)</w:t>
            </w:r>
          </w:p>
        </w:tc>
        <w:tc>
          <w:tcPr>
            <w:tcW w:w="240" w:type="dxa"/>
            <w:vAlign w:val="bottom"/>
            <w:shd w:val="clear" w:color="auto" w:fill="41C363"/>
          </w:tcPr>
          <w:p>
            <w:pPr>
              <w:spacing w:after="0"/>
              <w:rPr>
                <w:sz w:val="18"/>
                <w:szCs w:val="18"/>
                <w:color w:val="auto"/>
              </w:rPr>
            </w:pPr>
          </w:p>
        </w:tc>
        <w:tc>
          <w:tcPr>
            <w:tcW w:w="900" w:type="dxa"/>
            <w:vAlign w:val="bottom"/>
            <w:shd w:val="clear" w:color="auto" w:fill="41C363"/>
          </w:tcPr>
          <w:p>
            <w:pPr>
              <w:spacing w:after="0"/>
              <w:rPr>
                <w:sz w:val="18"/>
                <w:szCs w:val="18"/>
                <w:color w:val="auto"/>
              </w:rPr>
            </w:pPr>
          </w:p>
        </w:tc>
        <w:tc>
          <w:tcPr>
            <w:tcW w:w="320" w:type="dxa"/>
            <w:vAlign w:val="bottom"/>
            <w:shd w:val="clear" w:color="auto" w:fill="41C363"/>
          </w:tcPr>
          <w:p>
            <w:pPr>
              <w:spacing w:after="0"/>
              <w:rPr>
                <w:sz w:val="18"/>
                <w:szCs w:val="18"/>
                <w:color w:val="auto"/>
              </w:rPr>
            </w:pPr>
          </w:p>
        </w:tc>
        <w:tc>
          <w:tcPr>
            <w:tcW w:w="820" w:type="dxa"/>
            <w:vAlign w:val="bottom"/>
            <w:shd w:val="clear" w:color="auto" w:fill="41C363"/>
          </w:tcPr>
          <w:p>
            <w:pPr>
              <w:spacing w:after="0"/>
              <w:rPr>
                <w:sz w:val="18"/>
                <w:szCs w:val="18"/>
                <w:color w:val="auto"/>
              </w:rPr>
            </w:pPr>
          </w:p>
        </w:tc>
        <w:tc>
          <w:tcPr>
            <w:tcW w:w="1200" w:type="dxa"/>
            <w:vAlign w:val="bottom"/>
            <w:shd w:val="clear" w:color="auto" w:fill="41C363"/>
          </w:tcPr>
          <w:p>
            <w:pPr>
              <w:spacing w:after="0"/>
              <w:rPr>
                <w:sz w:val="18"/>
                <w:szCs w:val="18"/>
                <w:color w:val="auto"/>
              </w:rPr>
            </w:pPr>
          </w:p>
        </w:tc>
        <w:tc>
          <w:tcPr>
            <w:tcW w:w="240" w:type="dxa"/>
            <w:vAlign w:val="bottom"/>
            <w:shd w:val="clear" w:color="auto" w:fill="41C363"/>
          </w:tcPr>
          <w:p>
            <w:pPr>
              <w:spacing w:after="0"/>
              <w:rPr>
                <w:sz w:val="18"/>
                <w:szCs w:val="18"/>
                <w:color w:val="auto"/>
              </w:rPr>
            </w:pPr>
          </w:p>
        </w:tc>
        <w:tc>
          <w:tcPr>
            <w:tcW w:w="880" w:type="dxa"/>
            <w:vAlign w:val="bottom"/>
            <w:shd w:val="clear" w:color="auto" w:fill="41C363"/>
          </w:tcPr>
          <w:p>
            <w:pPr>
              <w:spacing w:after="0"/>
              <w:rPr>
                <w:sz w:val="18"/>
                <w:szCs w:val="18"/>
                <w:color w:val="auto"/>
              </w:rPr>
            </w:pPr>
          </w:p>
        </w:tc>
        <w:tc>
          <w:tcPr>
            <w:tcW w:w="1240" w:type="dxa"/>
            <w:vAlign w:val="bottom"/>
            <w:shd w:val="clear" w:color="auto" w:fill="41C363"/>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March – 26</w:t>
            </w: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​​March – 25</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​​Change Y/Y</w:t>
            </w:r>
          </w:p>
        </w:tc>
        <w:tc>
          <w:tcPr>
            <w:tcW w:w="112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 Dec – 25</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​​Change Q/Q</w:t>
            </w:r>
          </w:p>
        </w:tc>
      </w:tr>
      <w:tr>
        <w:trPr>
          <w:trHeight w:val="216"/>
        </w:trPr>
        <w:tc>
          <w:tcPr>
            <w:tcW w:w="3400" w:type="dxa"/>
            <w:vAlign w:val="bottom"/>
            <w:gridSpan w:val="2"/>
            <w:shd w:val="clear" w:color="auto" w:fill="D1D1D1"/>
          </w:tcPr>
          <w:p>
            <w:pPr>
              <w:ind w:left="220"/>
              <w:spacing w:after="0"/>
              <w:rPr>
                <w:sz w:val="20"/>
                <w:szCs w:val="20"/>
                <w:color w:val="auto"/>
              </w:rPr>
            </w:pPr>
            <w:r>
              <w:rPr>
                <w:rFonts w:ascii="Arial" w:cs="Arial" w:eastAsia="Arial" w:hAnsi="Arial"/>
                <w:sz w:val="18"/>
                <w:szCs w:val="18"/>
                <w:color w:val="auto"/>
              </w:rPr>
              <w:t>Adjusted Operating Income</w:t>
            </w:r>
          </w:p>
        </w:tc>
        <w:tc>
          <w:tcPr>
            <w:tcW w:w="240" w:type="dxa"/>
            <w:vAlign w:val="bottom"/>
            <w:shd w:val="clear" w:color="auto" w:fill="D1D1D1"/>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D1D1D1"/>
          </w:tcPr>
          <w:p>
            <w:pPr>
              <w:jc w:val="right"/>
              <w:ind w:right="170"/>
              <w:spacing w:after="0"/>
              <w:rPr>
                <w:sz w:val="20"/>
                <w:szCs w:val="20"/>
                <w:color w:val="auto"/>
              </w:rPr>
            </w:pPr>
            <w:r>
              <w:rPr>
                <w:rFonts w:ascii="Arial" w:cs="Arial" w:eastAsia="Arial" w:hAnsi="Arial"/>
                <w:sz w:val="18"/>
                <w:szCs w:val="18"/>
                <w:color w:val="auto"/>
              </w:rPr>
              <w:t>220.6</w:t>
            </w:r>
          </w:p>
        </w:tc>
        <w:tc>
          <w:tcPr>
            <w:tcW w:w="320" w:type="dxa"/>
            <w:vAlign w:val="bottom"/>
            <w:shd w:val="clear" w:color="auto" w:fill="D1D1D1"/>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D1D1D1"/>
          </w:tcPr>
          <w:p>
            <w:pPr>
              <w:jc w:val="right"/>
              <w:ind w:right="170"/>
              <w:spacing w:after="0"/>
              <w:rPr>
                <w:sz w:val="20"/>
                <w:szCs w:val="20"/>
                <w:color w:val="auto"/>
              </w:rPr>
            </w:pPr>
            <w:r>
              <w:rPr>
                <w:rFonts w:ascii="Arial" w:cs="Arial" w:eastAsia="Arial" w:hAnsi="Arial"/>
                <w:sz w:val="18"/>
                <w:szCs w:val="18"/>
                <w:color w:val="auto"/>
              </w:rPr>
              <w:t>152.7</w:t>
            </w:r>
          </w:p>
        </w:tc>
        <w:tc>
          <w:tcPr>
            <w:tcW w:w="1200" w:type="dxa"/>
            <w:vAlign w:val="bottom"/>
            <w:shd w:val="clear" w:color="auto" w:fill="D1D1D1"/>
          </w:tcPr>
          <w:p>
            <w:pPr>
              <w:ind w:left="440"/>
              <w:spacing w:after="0"/>
              <w:rPr>
                <w:sz w:val="20"/>
                <w:szCs w:val="20"/>
                <w:color w:val="auto"/>
              </w:rPr>
            </w:pPr>
            <w:r>
              <w:rPr>
                <w:rFonts w:ascii="Arial" w:cs="Arial" w:eastAsia="Arial" w:hAnsi="Arial"/>
                <w:sz w:val="18"/>
                <w:szCs w:val="18"/>
                <w:color w:val="auto"/>
              </w:rPr>
              <w:t>44.5 %</w:t>
            </w:r>
          </w:p>
        </w:tc>
        <w:tc>
          <w:tcPr>
            <w:tcW w:w="240" w:type="dxa"/>
            <w:vAlign w:val="bottom"/>
            <w:shd w:val="clear" w:color="auto" w:fill="D1D1D1"/>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D1D1D1"/>
          </w:tcPr>
          <w:p>
            <w:pPr>
              <w:jc w:val="right"/>
              <w:ind w:right="170"/>
              <w:spacing w:after="0"/>
              <w:rPr>
                <w:sz w:val="20"/>
                <w:szCs w:val="20"/>
                <w:color w:val="auto"/>
              </w:rPr>
            </w:pPr>
            <w:r>
              <w:rPr>
                <w:rFonts w:ascii="Arial" w:cs="Arial" w:eastAsia="Arial" w:hAnsi="Arial"/>
                <w:sz w:val="18"/>
                <w:szCs w:val="18"/>
                <w:color w:val="auto"/>
              </w:rPr>
              <w:t>171.7</w:t>
            </w:r>
          </w:p>
        </w:tc>
        <w:tc>
          <w:tcPr>
            <w:tcW w:w="1240" w:type="dxa"/>
            <w:vAlign w:val="bottom"/>
            <w:shd w:val="clear" w:color="auto" w:fill="D1D1D1"/>
          </w:tcPr>
          <w:p>
            <w:pPr>
              <w:jc w:val="right"/>
              <w:ind w:right="90"/>
              <w:spacing w:after="0"/>
              <w:rPr>
                <w:sz w:val="20"/>
                <w:szCs w:val="20"/>
                <w:color w:val="auto"/>
              </w:rPr>
            </w:pPr>
            <w:r>
              <w:rPr>
                <w:rFonts w:ascii="Arial" w:cs="Arial" w:eastAsia="Arial" w:hAnsi="Arial"/>
                <w:sz w:val="18"/>
                <w:szCs w:val="18"/>
                <w:color w:val="auto"/>
              </w:rPr>
              <w:t>28.5 %</w:t>
            </w:r>
          </w:p>
        </w:tc>
      </w:tr>
      <w:tr>
        <w:trPr>
          <w:trHeight w:val="405"/>
        </w:trPr>
        <w:tc>
          <w:tcPr>
            <w:tcW w:w="3400" w:type="dxa"/>
            <w:vAlign w:val="bottom"/>
            <w:gridSpan w:val="2"/>
          </w:tcPr>
          <w:p>
            <w:pPr>
              <w:ind w:left="220"/>
              <w:spacing w:after="0"/>
              <w:rPr>
                <w:sz w:val="20"/>
                <w:szCs w:val="20"/>
                <w:color w:val="auto"/>
              </w:rPr>
            </w:pPr>
            <w:r>
              <w:rPr>
                <w:rFonts w:ascii="Arial" w:cs="Arial" w:eastAsia="Arial" w:hAnsi="Arial"/>
                <w:sz w:val="18"/>
                <w:szCs w:val="18"/>
                <w:color w:val="auto"/>
              </w:rPr>
              <w:t>Adjusted Operating Income Margin</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3.1 %</w:t>
            </w:r>
          </w:p>
        </w:tc>
        <w:tc>
          <w:tcPr>
            <w:tcW w:w="3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2.9 %</w:t>
            </w:r>
          </w:p>
        </w:tc>
        <w:tc>
          <w:tcPr>
            <w:tcW w:w="1200" w:type="dxa"/>
            <w:vAlign w:val="bottom"/>
          </w:tcPr>
          <w:p>
            <w:pPr>
              <w:jc w:val="right"/>
              <w:spacing w:after="0"/>
              <w:rPr>
                <w:sz w:val="20"/>
                <w:szCs w:val="20"/>
                <w:color w:val="auto"/>
              </w:rPr>
            </w:pPr>
            <w:r>
              <w:rPr>
                <w:rFonts w:ascii="Arial" w:cs="Arial" w:eastAsia="Arial" w:hAnsi="Arial"/>
                <w:sz w:val="18"/>
                <w:szCs w:val="18"/>
                <w:color w:val="auto"/>
              </w:rPr>
              <w:t>23 bps</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2.7 %</w:t>
            </w:r>
          </w:p>
        </w:tc>
        <w:tc>
          <w:tcPr>
            <w:tcW w:w="1240" w:type="dxa"/>
            <w:vAlign w:val="bottom"/>
          </w:tcPr>
          <w:p>
            <w:pPr>
              <w:jc w:val="right"/>
              <w:spacing w:after="0"/>
              <w:rPr>
                <w:sz w:val="20"/>
                <w:szCs w:val="20"/>
                <w:color w:val="auto"/>
              </w:rPr>
            </w:pPr>
            <w:r>
              <w:rPr>
                <w:rFonts w:ascii="Arial" w:cs="Arial" w:eastAsia="Arial" w:hAnsi="Arial"/>
                <w:sz w:val="18"/>
                <w:szCs w:val="18"/>
                <w:color w:val="auto"/>
              </w:rPr>
              <w:t>38 bps</w:t>
            </w:r>
          </w:p>
        </w:tc>
      </w:tr>
      <w:tr>
        <w:trPr>
          <w:trHeight w:val="216"/>
        </w:trPr>
        <w:tc>
          <w:tcPr>
            <w:tcW w:w="3400" w:type="dxa"/>
            <w:vAlign w:val="bottom"/>
            <w:gridSpan w:val="2"/>
            <w:shd w:val="clear" w:color="auto" w:fill="D1D1D1"/>
          </w:tcPr>
          <w:p>
            <w:pPr>
              <w:ind w:left="220"/>
              <w:spacing w:after="0"/>
              <w:rPr>
                <w:sz w:val="20"/>
                <w:szCs w:val="20"/>
                <w:color w:val="auto"/>
              </w:rPr>
            </w:pPr>
            <w:r>
              <w:rPr>
                <w:rFonts w:ascii="Arial" w:cs="Arial" w:eastAsia="Arial" w:hAnsi="Arial"/>
                <w:sz w:val="18"/>
                <w:szCs w:val="18"/>
                <w:color w:val="auto"/>
              </w:rPr>
              <w:t>Adjusted Diluted Earnings Per Share</w:t>
            </w:r>
          </w:p>
        </w:tc>
        <w:tc>
          <w:tcPr>
            <w:tcW w:w="240" w:type="dxa"/>
            <w:vAlign w:val="bottom"/>
            <w:shd w:val="clear" w:color="auto" w:fill="D1D1D1"/>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D1D1D1"/>
          </w:tcPr>
          <w:p>
            <w:pPr>
              <w:jc w:val="right"/>
              <w:ind w:right="170"/>
              <w:spacing w:after="0"/>
              <w:rPr>
                <w:sz w:val="20"/>
                <w:szCs w:val="20"/>
                <w:color w:val="auto"/>
              </w:rPr>
            </w:pPr>
            <w:r>
              <w:rPr>
                <w:rFonts w:ascii="Arial" w:cs="Arial" w:eastAsia="Arial" w:hAnsi="Arial"/>
                <w:sz w:val="18"/>
                <w:szCs w:val="18"/>
                <w:color w:val="auto"/>
              </w:rPr>
              <w:t>1.48</w:t>
            </w:r>
          </w:p>
        </w:tc>
        <w:tc>
          <w:tcPr>
            <w:tcW w:w="320" w:type="dxa"/>
            <w:vAlign w:val="bottom"/>
            <w:shd w:val="clear" w:color="auto" w:fill="D1D1D1"/>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D1D1D1"/>
          </w:tcPr>
          <w:p>
            <w:pPr>
              <w:jc w:val="right"/>
              <w:ind w:right="170"/>
              <w:spacing w:after="0"/>
              <w:rPr>
                <w:sz w:val="20"/>
                <w:szCs w:val="20"/>
                <w:color w:val="auto"/>
              </w:rPr>
            </w:pPr>
            <w:r>
              <w:rPr>
                <w:rFonts w:ascii="Arial" w:cs="Arial" w:eastAsia="Arial" w:hAnsi="Arial"/>
                <w:sz w:val="18"/>
                <w:szCs w:val="18"/>
                <w:color w:val="auto"/>
              </w:rPr>
              <w:t>0.84</w:t>
            </w:r>
          </w:p>
        </w:tc>
        <w:tc>
          <w:tcPr>
            <w:tcW w:w="1200" w:type="dxa"/>
            <w:vAlign w:val="bottom"/>
            <w:shd w:val="clear" w:color="auto" w:fill="D1D1D1"/>
          </w:tcPr>
          <w:p>
            <w:pPr>
              <w:ind w:left="440"/>
              <w:spacing w:after="0"/>
              <w:rPr>
                <w:sz w:val="20"/>
                <w:szCs w:val="20"/>
                <w:color w:val="auto"/>
              </w:rPr>
            </w:pPr>
            <w:r>
              <w:rPr>
                <w:rFonts w:ascii="Arial" w:cs="Arial" w:eastAsia="Arial" w:hAnsi="Arial"/>
                <w:sz w:val="18"/>
                <w:szCs w:val="18"/>
                <w:color w:val="auto"/>
              </w:rPr>
              <w:t>76.2 %</w:t>
            </w:r>
          </w:p>
        </w:tc>
        <w:tc>
          <w:tcPr>
            <w:tcW w:w="240" w:type="dxa"/>
            <w:vAlign w:val="bottom"/>
            <w:shd w:val="clear" w:color="auto" w:fill="D1D1D1"/>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D1D1D1"/>
          </w:tcPr>
          <w:p>
            <w:pPr>
              <w:jc w:val="right"/>
              <w:ind w:right="170"/>
              <w:spacing w:after="0"/>
              <w:rPr>
                <w:sz w:val="20"/>
                <w:szCs w:val="20"/>
                <w:color w:val="auto"/>
              </w:rPr>
            </w:pPr>
            <w:r>
              <w:rPr>
                <w:rFonts w:ascii="Arial" w:cs="Arial" w:eastAsia="Arial" w:hAnsi="Arial"/>
                <w:sz w:val="18"/>
                <w:szCs w:val="18"/>
                <w:color w:val="auto"/>
              </w:rPr>
              <w:t>1.05</w:t>
            </w:r>
          </w:p>
        </w:tc>
        <w:tc>
          <w:tcPr>
            <w:tcW w:w="1240" w:type="dxa"/>
            <w:vAlign w:val="bottom"/>
            <w:shd w:val="clear" w:color="auto" w:fill="D1D1D1"/>
          </w:tcPr>
          <w:p>
            <w:pPr>
              <w:jc w:val="right"/>
              <w:ind w:right="90"/>
              <w:spacing w:after="0"/>
              <w:rPr>
                <w:sz w:val="20"/>
                <w:szCs w:val="20"/>
                <w:color w:val="auto"/>
              </w:rPr>
            </w:pPr>
            <w:r>
              <w:rPr>
                <w:rFonts w:ascii="Arial" w:cs="Arial" w:eastAsia="Arial" w:hAnsi="Arial"/>
                <w:sz w:val="18"/>
                <w:szCs w:val="18"/>
                <w:color w:val="auto"/>
              </w:rPr>
              <w:t>41.0 %</w:t>
            </w:r>
          </w:p>
        </w:tc>
      </w:tr>
      <w:tr>
        <w:trPr>
          <w:trHeight w:val="216"/>
        </w:trPr>
        <w:tc>
          <w:tcPr>
            <w:tcW w:w="3400" w:type="dxa"/>
            <w:vAlign w:val="bottom"/>
            <w:gridSpan w:val="2"/>
            <w:shd w:val="clear" w:color="auto" w:fill="41C363"/>
          </w:tcPr>
          <w:p>
            <w:pPr>
              <w:ind w:left="220"/>
              <w:spacing w:after="0"/>
              <w:rPr>
                <w:sz w:val="20"/>
                <w:szCs w:val="20"/>
                <w:color w:val="auto"/>
              </w:rPr>
            </w:pPr>
            <w:r>
              <w:rPr>
                <w:rFonts w:ascii="Arial" w:cs="Arial" w:eastAsia="Arial" w:hAnsi="Arial"/>
                <w:sz w:val="18"/>
                <w:szCs w:val="18"/>
                <w:b w:val="1"/>
                <w:bCs w:val="1"/>
                <w:color w:val="FFFFFF"/>
              </w:rPr>
              <w:t>Segment and Geographical Mix</w:t>
            </w:r>
          </w:p>
        </w:tc>
        <w:tc>
          <w:tcPr>
            <w:tcW w:w="240" w:type="dxa"/>
            <w:vAlign w:val="bottom"/>
            <w:shd w:val="clear" w:color="auto" w:fill="41C363"/>
          </w:tcPr>
          <w:p>
            <w:pPr>
              <w:spacing w:after="0"/>
              <w:rPr>
                <w:sz w:val="18"/>
                <w:szCs w:val="18"/>
                <w:color w:val="auto"/>
              </w:rPr>
            </w:pPr>
          </w:p>
        </w:tc>
        <w:tc>
          <w:tcPr>
            <w:tcW w:w="900" w:type="dxa"/>
            <w:vAlign w:val="bottom"/>
            <w:shd w:val="clear" w:color="auto" w:fill="41C363"/>
          </w:tcPr>
          <w:p>
            <w:pPr>
              <w:spacing w:after="0"/>
              <w:rPr>
                <w:sz w:val="18"/>
                <w:szCs w:val="18"/>
                <w:color w:val="auto"/>
              </w:rPr>
            </w:pPr>
          </w:p>
        </w:tc>
        <w:tc>
          <w:tcPr>
            <w:tcW w:w="320" w:type="dxa"/>
            <w:vAlign w:val="bottom"/>
            <w:shd w:val="clear" w:color="auto" w:fill="41C363"/>
          </w:tcPr>
          <w:p>
            <w:pPr>
              <w:spacing w:after="0"/>
              <w:rPr>
                <w:sz w:val="18"/>
                <w:szCs w:val="18"/>
                <w:color w:val="auto"/>
              </w:rPr>
            </w:pPr>
          </w:p>
        </w:tc>
        <w:tc>
          <w:tcPr>
            <w:tcW w:w="820" w:type="dxa"/>
            <w:vAlign w:val="bottom"/>
            <w:shd w:val="clear" w:color="auto" w:fill="41C363"/>
          </w:tcPr>
          <w:p>
            <w:pPr>
              <w:spacing w:after="0"/>
              <w:rPr>
                <w:sz w:val="18"/>
                <w:szCs w:val="18"/>
                <w:color w:val="auto"/>
              </w:rPr>
            </w:pPr>
          </w:p>
        </w:tc>
        <w:tc>
          <w:tcPr>
            <w:tcW w:w="1200" w:type="dxa"/>
            <w:vAlign w:val="bottom"/>
            <w:shd w:val="clear" w:color="auto" w:fill="41C363"/>
          </w:tcPr>
          <w:p>
            <w:pPr>
              <w:spacing w:after="0"/>
              <w:rPr>
                <w:sz w:val="18"/>
                <w:szCs w:val="18"/>
                <w:color w:val="auto"/>
              </w:rPr>
            </w:pPr>
          </w:p>
        </w:tc>
        <w:tc>
          <w:tcPr>
            <w:tcW w:w="240" w:type="dxa"/>
            <w:vAlign w:val="bottom"/>
            <w:shd w:val="clear" w:color="auto" w:fill="41C363"/>
          </w:tcPr>
          <w:p>
            <w:pPr>
              <w:spacing w:after="0"/>
              <w:rPr>
                <w:sz w:val="18"/>
                <w:szCs w:val="18"/>
                <w:color w:val="auto"/>
              </w:rPr>
            </w:pPr>
          </w:p>
        </w:tc>
        <w:tc>
          <w:tcPr>
            <w:tcW w:w="880" w:type="dxa"/>
            <w:vAlign w:val="bottom"/>
            <w:shd w:val="clear" w:color="auto" w:fill="41C363"/>
          </w:tcPr>
          <w:p>
            <w:pPr>
              <w:spacing w:after="0"/>
              <w:rPr>
                <w:sz w:val="18"/>
                <w:szCs w:val="18"/>
                <w:color w:val="auto"/>
              </w:rPr>
            </w:pPr>
          </w:p>
        </w:tc>
        <w:tc>
          <w:tcPr>
            <w:tcW w:w="1240" w:type="dxa"/>
            <w:vAlign w:val="bottom"/>
            <w:shd w:val="clear" w:color="auto" w:fill="41C363"/>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March – 26</w:t>
            </w: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​​March – 25</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​​Change Y/Y</w:t>
            </w:r>
          </w:p>
        </w:tc>
        <w:tc>
          <w:tcPr>
            <w:tcW w:w="240" w:type="dxa"/>
            <w:vAlign w:val="bottom"/>
          </w:tcPr>
          <w:p>
            <w:pPr>
              <w:spacing w:after="0"/>
              <w:rPr>
                <w:sz w:val="18"/>
                <w:szCs w:val="18"/>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b w:val="1"/>
                <w:bCs w:val="1"/>
                <w:color w:val="auto"/>
                <w:w w:val="95"/>
              </w:rPr>
              <w:t>Dec – 25</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​​Change Q/Q</w:t>
            </w:r>
          </w:p>
        </w:tc>
      </w:tr>
      <w:tr>
        <w:trPr>
          <w:trHeight w:val="216"/>
        </w:trPr>
        <w:tc>
          <w:tcPr>
            <w:tcW w:w="3400" w:type="dxa"/>
            <w:vAlign w:val="bottom"/>
            <w:gridSpan w:val="2"/>
            <w:shd w:val="clear" w:color="auto" w:fill="D1D1D1"/>
          </w:tcPr>
          <w:p>
            <w:pPr>
              <w:ind w:left="220"/>
              <w:spacing w:after="0"/>
              <w:rPr>
                <w:sz w:val="20"/>
                <w:szCs w:val="20"/>
                <w:color w:val="auto"/>
              </w:rPr>
            </w:pPr>
            <w:r>
              <w:rPr>
                <w:rFonts w:ascii="Arial" w:cs="Arial" w:eastAsia="Arial" w:hAnsi="Arial"/>
                <w:sz w:val="18"/>
                <w:szCs w:val="18"/>
                <w:color w:val="auto"/>
              </w:rPr>
              <w:t>Electronic Components (EC) Sales</w:t>
            </w:r>
          </w:p>
        </w:tc>
        <w:tc>
          <w:tcPr>
            <w:tcW w:w="1140" w:type="dxa"/>
            <w:vAlign w:val="bottom"/>
            <w:gridSpan w:val="2"/>
            <w:shd w:val="clear" w:color="auto" w:fill="D1D1D1"/>
          </w:tcPr>
          <w:p>
            <w:pPr>
              <w:jc w:val="right"/>
              <w:ind w:right="170"/>
              <w:spacing w:after="0"/>
              <w:rPr>
                <w:sz w:val="20"/>
                <w:szCs w:val="20"/>
                <w:color w:val="auto"/>
              </w:rPr>
            </w:pPr>
            <w:r>
              <w:rPr>
                <w:rFonts w:ascii="Arial" w:cs="Arial" w:eastAsia="Arial" w:hAnsi="Arial"/>
                <w:sz w:val="18"/>
                <w:szCs w:val="18"/>
                <w:color w:val="auto"/>
              </w:rPr>
              <w:t>$ 6,665.1</w:t>
            </w:r>
          </w:p>
        </w:tc>
        <w:tc>
          <w:tcPr>
            <w:tcW w:w="1140" w:type="dxa"/>
            <w:vAlign w:val="bottom"/>
            <w:gridSpan w:val="2"/>
            <w:shd w:val="clear" w:color="auto" w:fill="D1D1D1"/>
          </w:tcPr>
          <w:p>
            <w:pPr>
              <w:jc w:val="right"/>
              <w:ind w:right="170"/>
              <w:spacing w:after="0"/>
              <w:rPr>
                <w:sz w:val="20"/>
                <w:szCs w:val="20"/>
                <w:color w:val="auto"/>
              </w:rPr>
            </w:pPr>
            <w:r>
              <w:rPr>
                <w:rFonts w:ascii="Arial" w:cs="Arial" w:eastAsia="Arial" w:hAnsi="Arial"/>
                <w:sz w:val="18"/>
                <w:szCs w:val="18"/>
                <w:color w:val="auto"/>
              </w:rPr>
              <w:t>$ 4,948.7</w:t>
            </w:r>
          </w:p>
        </w:tc>
        <w:tc>
          <w:tcPr>
            <w:tcW w:w="1200" w:type="dxa"/>
            <w:vAlign w:val="bottom"/>
            <w:shd w:val="clear" w:color="auto" w:fill="D1D1D1"/>
          </w:tcPr>
          <w:p>
            <w:pPr>
              <w:ind w:left="440"/>
              <w:spacing w:after="0"/>
              <w:rPr>
                <w:sz w:val="20"/>
                <w:szCs w:val="20"/>
                <w:color w:val="auto"/>
              </w:rPr>
            </w:pPr>
            <w:r>
              <w:rPr>
                <w:rFonts w:ascii="Arial" w:cs="Arial" w:eastAsia="Arial" w:hAnsi="Arial"/>
                <w:sz w:val="18"/>
                <w:szCs w:val="18"/>
                <w:color w:val="auto"/>
              </w:rPr>
              <w:t>34.7 %</w:t>
            </w:r>
          </w:p>
        </w:tc>
        <w:tc>
          <w:tcPr>
            <w:tcW w:w="1120" w:type="dxa"/>
            <w:vAlign w:val="bottom"/>
            <w:gridSpan w:val="2"/>
            <w:shd w:val="clear" w:color="auto" w:fill="D1D1D1"/>
          </w:tcPr>
          <w:p>
            <w:pPr>
              <w:jc w:val="right"/>
              <w:ind w:right="170"/>
              <w:spacing w:after="0"/>
              <w:rPr>
                <w:sz w:val="20"/>
                <w:szCs w:val="20"/>
                <w:color w:val="auto"/>
              </w:rPr>
            </w:pPr>
            <w:r>
              <w:rPr>
                <w:rFonts w:ascii="Arial" w:cs="Arial" w:eastAsia="Arial" w:hAnsi="Arial"/>
                <w:sz w:val="18"/>
                <w:szCs w:val="18"/>
                <w:color w:val="auto"/>
              </w:rPr>
              <w:t>$5,891.9</w:t>
            </w:r>
          </w:p>
        </w:tc>
        <w:tc>
          <w:tcPr>
            <w:tcW w:w="1240" w:type="dxa"/>
            <w:vAlign w:val="bottom"/>
            <w:shd w:val="clear" w:color="auto" w:fill="D1D1D1"/>
          </w:tcPr>
          <w:p>
            <w:pPr>
              <w:jc w:val="right"/>
              <w:ind w:right="90"/>
              <w:spacing w:after="0"/>
              <w:rPr>
                <w:sz w:val="20"/>
                <w:szCs w:val="20"/>
                <w:color w:val="auto"/>
              </w:rPr>
            </w:pPr>
            <w:r>
              <w:rPr>
                <w:rFonts w:ascii="Arial" w:cs="Arial" w:eastAsia="Arial" w:hAnsi="Arial"/>
                <w:sz w:val="18"/>
                <w:szCs w:val="18"/>
                <w:color w:val="auto"/>
              </w:rPr>
              <w:t>13.1 %</w:t>
            </w:r>
          </w:p>
        </w:tc>
      </w:tr>
      <w:tr>
        <w:trPr>
          <w:trHeight w:val="405"/>
        </w:trPr>
        <w:tc>
          <w:tcPr>
            <w:tcW w:w="3400" w:type="dxa"/>
            <w:vAlign w:val="bottom"/>
            <w:gridSpan w:val="2"/>
          </w:tcPr>
          <w:p>
            <w:pPr>
              <w:ind w:left="320"/>
              <w:spacing w:after="0"/>
              <w:rPr>
                <w:sz w:val="20"/>
                <w:szCs w:val="20"/>
                <w:color w:val="auto"/>
              </w:rPr>
            </w:pPr>
            <w:r>
              <w:rPr>
                <w:rFonts w:ascii="Arial" w:cs="Arial" w:eastAsia="Arial" w:hAnsi="Arial"/>
                <w:sz w:val="18"/>
                <w:szCs w:val="18"/>
                <w:color w:val="auto"/>
              </w:rPr>
              <w:t>EC Operating Income Margin</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3.5 %</w:t>
            </w:r>
          </w:p>
        </w:tc>
        <w:tc>
          <w:tcPr>
            <w:tcW w:w="3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3.5 %</w:t>
            </w:r>
          </w:p>
        </w:tc>
        <w:tc>
          <w:tcPr>
            <w:tcW w:w="1200" w:type="dxa"/>
            <w:vAlign w:val="bottom"/>
          </w:tcPr>
          <w:p>
            <w:pPr>
              <w:jc w:val="right"/>
              <w:spacing w:after="0"/>
              <w:rPr>
                <w:sz w:val="20"/>
                <w:szCs w:val="20"/>
                <w:color w:val="auto"/>
              </w:rPr>
            </w:pPr>
            <w:r>
              <w:rPr>
                <w:rFonts w:ascii="Arial" w:cs="Arial" w:eastAsia="Arial" w:hAnsi="Arial"/>
                <w:sz w:val="18"/>
                <w:szCs w:val="18"/>
                <w:color w:val="auto"/>
              </w:rPr>
              <w:t>5 bps</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3.2 %</w:t>
            </w:r>
          </w:p>
        </w:tc>
        <w:tc>
          <w:tcPr>
            <w:tcW w:w="1240" w:type="dxa"/>
            <w:vAlign w:val="bottom"/>
          </w:tcPr>
          <w:p>
            <w:pPr>
              <w:jc w:val="right"/>
              <w:spacing w:after="0"/>
              <w:rPr>
                <w:sz w:val="20"/>
                <w:szCs w:val="20"/>
                <w:color w:val="auto"/>
              </w:rPr>
            </w:pPr>
            <w:r>
              <w:rPr>
                <w:rFonts w:ascii="Arial" w:cs="Arial" w:eastAsia="Arial" w:hAnsi="Arial"/>
                <w:sz w:val="18"/>
                <w:szCs w:val="18"/>
                <w:color w:val="auto"/>
              </w:rPr>
              <w:t>36 bps</w:t>
            </w:r>
          </w:p>
        </w:tc>
      </w:tr>
      <w:tr>
        <w:trPr>
          <w:trHeight w:val="216"/>
        </w:trPr>
        <w:tc>
          <w:tcPr>
            <w:tcW w:w="3400" w:type="dxa"/>
            <w:vAlign w:val="bottom"/>
            <w:gridSpan w:val="2"/>
            <w:shd w:val="clear" w:color="auto" w:fill="D1D1D1"/>
          </w:tcPr>
          <w:p>
            <w:pPr>
              <w:ind w:left="220"/>
              <w:spacing w:after="0"/>
              <w:rPr>
                <w:sz w:val="20"/>
                <w:szCs w:val="20"/>
                <w:color w:val="auto"/>
              </w:rPr>
            </w:pPr>
            <w:r>
              <w:rPr>
                <w:rFonts w:ascii="Arial" w:cs="Arial" w:eastAsia="Arial" w:hAnsi="Arial"/>
                <w:sz w:val="18"/>
                <w:szCs w:val="18"/>
                <w:color w:val="auto"/>
              </w:rPr>
              <w:t>Farnell Sales</w:t>
            </w:r>
          </w:p>
        </w:tc>
        <w:tc>
          <w:tcPr>
            <w:tcW w:w="240" w:type="dxa"/>
            <w:vAlign w:val="bottom"/>
            <w:shd w:val="clear" w:color="auto" w:fill="D1D1D1"/>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D1D1D1"/>
          </w:tcPr>
          <w:p>
            <w:pPr>
              <w:jc w:val="right"/>
              <w:ind w:right="170"/>
              <w:spacing w:after="0"/>
              <w:rPr>
                <w:sz w:val="20"/>
                <w:szCs w:val="20"/>
                <w:color w:val="auto"/>
              </w:rPr>
            </w:pPr>
            <w:r>
              <w:rPr>
                <w:rFonts w:ascii="Arial" w:cs="Arial" w:eastAsia="Arial" w:hAnsi="Arial"/>
                <w:sz w:val="18"/>
                <w:szCs w:val="18"/>
                <w:color w:val="auto"/>
              </w:rPr>
              <w:t>454.7</w:t>
            </w:r>
          </w:p>
        </w:tc>
        <w:tc>
          <w:tcPr>
            <w:tcW w:w="320" w:type="dxa"/>
            <w:vAlign w:val="bottom"/>
            <w:shd w:val="clear" w:color="auto" w:fill="D1D1D1"/>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D1D1D1"/>
          </w:tcPr>
          <w:p>
            <w:pPr>
              <w:jc w:val="right"/>
              <w:ind w:right="170"/>
              <w:spacing w:after="0"/>
              <w:rPr>
                <w:sz w:val="20"/>
                <w:szCs w:val="20"/>
                <w:color w:val="auto"/>
              </w:rPr>
            </w:pPr>
            <w:r>
              <w:rPr>
                <w:rFonts w:ascii="Arial" w:cs="Arial" w:eastAsia="Arial" w:hAnsi="Arial"/>
                <w:sz w:val="18"/>
                <w:szCs w:val="18"/>
                <w:color w:val="auto"/>
              </w:rPr>
              <w:t>366.7</w:t>
            </w:r>
          </w:p>
        </w:tc>
        <w:tc>
          <w:tcPr>
            <w:tcW w:w="1200" w:type="dxa"/>
            <w:vAlign w:val="bottom"/>
            <w:shd w:val="clear" w:color="auto" w:fill="D1D1D1"/>
          </w:tcPr>
          <w:p>
            <w:pPr>
              <w:ind w:left="440"/>
              <w:spacing w:after="0"/>
              <w:rPr>
                <w:sz w:val="20"/>
                <w:szCs w:val="20"/>
                <w:color w:val="auto"/>
              </w:rPr>
            </w:pPr>
            <w:r>
              <w:rPr>
                <w:rFonts w:ascii="Arial" w:cs="Arial" w:eastAsia="Arial" w:hAnsi="Arial"/>
                <w:sz w:val="18"/>
                <w:szCs w:val="18"/>
                <w:color w:val="auto"/>
              </w:rPr>
              <w:t>24.0 %</w:t>
            </w:r>
          </w:p>
        </w:tc>
        <w:tc>
          <w:tcPr>
            <w:tcW w:w="240" w:type="dxa"/>
            <w:vAlign w:val="bottom"/>
            <w:shd w:val="clear" w:color="auto" w:fill="D1D1D1"/>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D1D1D1"/>
          </w:tcPr>
          <w:p>
            <w:pPr>
              <w:jc w:val="right"/>
              <w:ind w:right="170"/>
              <w:spacing w:after="0"/>
              <w:rPr>
                <w:sz w:val="20"/>
                <w:szCs w:val="20"/>
                <w:color w:val="auto"/>
              </w:rPr>
            </w:pPr>
            <w:r>
              <w:rPr>
                <w:rFonts w:ascii="Arial" w:cs="Arial" w:eastAsia="Arial" w:hAnsi="Arial"/>
                <w:sz w:val="18"/>
                <w:szCs w:val="18"/>
                <w:color w:val="auto"/>
              </w:rPr>
              <w:t>427.1</w:t>
            </w:r>
          </w:p>
        </w:tc>
        <w:tc>
          <w:tcPr>
            <w:tcW w:w="1240" w:type="dxa"/>
            <w:vAlign w:val="bottom"/>
            <w:shd w:val="clear" w:color="auto" w:fill="D1D1D1"/>
          </w:tcPr>
          <w:p>
            <w:pPr>
              <w:jc w:val="right"/>
              <w:ind w:right="90"/>
              <w:spacing w:after="0"/>
              <w:rPr>
                <w:sz w:val="20"/>
                <w:szCs w:val="20"/>
                <w:color w:val="auto"/>
              </w:rPr>
            </w:pPr>
            <w:r>
              <w:rPr>
                <w:rFonts w:ascii="Arial" w:cs="Arial" w:eastAsia="Arial" w:hAnsi="Arial"/>
                <w:sz w:val="18"/>
                <w:szCs w:val="18"/>
                <w:color w:val="auto"/>
              </w:rPr>
              <w:t>6.5 %</w:t>
            </w:r>
          </w:p>
        </w:tc>
      </w:tr>
      <w:tr>
        <w:trPr>
          <w:trHeight w:val="216"/>
        </w:trPr>
        <w:tc>
          <w:tcPr>
            <w:tcW w:w="3400" w:type="dxa"/>
            <w:vAlign w:val="bottom"/>
            <w:gridSpan w:val="2"/>
          </w:tcPr>
          <w:p>
            <w:pPr>
              <w:ind w:left="320"/>
              <w:spacing w:after="0"/>
              <w:rPr>
                <w:sz w:val="20"/>
                <w:szCs w:val="20"/>
                <w:color w:val="auto"/>
              </w:rPr>
            </w:pPr>
            <w:r>
              <w:rPr>
                <w:rFonts w:ascii="Arial" w:cs="Arial" w:eastAsia="Arial" w:hAnsi="Arial"/>
                <w:sz w:val="18"/>
                <w:szCs w:val="18"/>
                <w:color w:val="auto"/>
              </w:rPr>
              <w:t>Farnell Operating Income Margin</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5.2 %</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3.0 %</w:t>
            </w:r>
          </w:p>
        </w:tc>
        <w:tc>
          <w:tcPr>
            <w:tcW w:w="1200" w:type="dxa"/>
            <w:vAlign w:val="bottom"/>
          </w:tcPr>
          <w:p>
            <w:pPr>
              <w:jc w:val="right"/>
              <w:spacing w:after="0"/>
              <w:rPr>
                <w:sz w:val="20"/>
                <w:szCs w:val="20"/>
                <w:color w:val="auto"/>
              </w:rPr>
            </w:pPr>
            <w:r>
              <w:rPr>
                <w:rFonts w:ascii="Arial" w:cs="Arial" w:eastAsia="Arial" w:hAnsi="Arial"/>
                <w:sz w:val="18"/>
                <w:szCs w:val="18"/>
                <w:color w:val="auto"/>
              </w:rPr>
              <w:t>224 bps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4.7 %</w:t>
            </w:r>
          </w:p>
        </w:tc>
        <w:tc>
          <w:tcPr>
            <w:tcW w:w="1240" w:type="dxa"/>
            <w:vAlign w:val="bottom"/>
          </w:tcPr>
          <w:p>
            <w:pPr>
              <w:jc w:val="right"/>
              <w:spacing w:after="0"/>
              <w:rPr>
                <w:sz w:val="20"/>
                <w:szCs w:val="20"/>
                <w:color w:val="auto"/>
              </w:rPr>
            </w:pPr>
            <w:r>
              <w:rPr>
                <w:rFonts w:ascii="Arial" w:cs="Arial" w:eastAsia="Arial" w:hAnsi="Arial"/>
                <w:sz w:val="18"/>
                <w:szCs w:val="18"/>
                <w:color w:val="auto"/>
              </w:rPr>
              <w:t>55 bps</w:t>
            </w:r>
          </w:p>
        </w:tc>
      </w:tr>
      <w:tr>
        <w:trPr>
          <w:trHeight w:val="216"/>
        </w:trPr>
        <w:tc>
          <w:tcPr>
            <w:tcW w:w="3400" w:type="dxa"/>
            <w:vAlign w:val="bottom"/>
            <w:gridSpan w:val="2"/>
            <w:shd w:val="clear" w:color="auto" w:fill="D1D1D1"/>
          </w:tcPr>
          <w:p>
            <w:pPr>
              <w:ind w:left="220"/>
              <w:spacing w:after="0"/>
              <w:rPr>
                <w:sz w:val="20"/>
                <w:szCs w:val="20"/>
                <w:color w:val="auto"/>
              </w:rPr>
            </w:pPr>
            <w:r>
              <w:rPr>
                <w:rFonts w:ascii="Arial" w:cs="Arial" w:eastAsia="Arial" w:hAnsi="Arial"/>
                <w:sz w:val="18"/>
                <w:szCs w:val="18"/>
                <w:color w:val="auto"/>
              </w:rPr>
              <w:t>Americas Sales</w:t>
            </w:r>
          </w:p>
        </w:tc>
        <w:tc>
          <w:tcPr>
            <w:tcW w:w="1140" w:type="dxa"/>
            <w:vAlign w:val="bottom"/>
            <w:gridSpan w:val="2"/>
            <w:shd w:val="clear" w:color="auto" w:fill="D1D1D1"/>
          </w:tcPr>
          <w:p>
            <w:pPr>
              <w:jc w:val="right"/>
              <w:ind w:right="170"/>
              <w:spacing w:after="0"/>
              <w:rPr>
                <w:sz w:val="20"/>
                <w:szCs w:val="20"/>
                <w:color w:val="auto"/>
              </w:rPr>
            </w:pPr>
            <w:r>
              <w:rPr>
                <w:rFonts w:ascii="Arial" w:cs="Arial" w:eastAsia="Arial" w:hAnsi="Arial"/>
                <w:sz w:val="18"/>
                <w:szCs w:val="18"/>
                <w:color w:val="auto"/>
              </w:rPr>
              <w:t>$ 1,615.0</w:t>
            </w:r>
          </w:p>
        </w:tc>
        <w:tc>
          <w:tcPr>
            <w:tcW w:w="1140" w:type="dxa"/>
            <w:vAlign w:val="bottom"/>
            <w:gridSpan w:val="2"/>
            <w:shd w:val="clear" w:color="auto" w:fill="D1D1D1"/>
          </w:tcPr>
          <w:p>
            <w:pPr>
              <w:jc w:val="right"/>
              <w:ind w:right="170"/>
              <w:spacing w:after="0"/>
              <w:rPr>
                <w:sz w:val="20"/>
                <w:szCs w:val="20"/>
                <w:color w:val="auto"/>
              </w:rPr>
            </w:pPr>
            <w:r>
              <w:rPr>
                <w:rFonts w:ascii="Arial" w:cs="Arial" w:eastAsia="Arial" w:hAnsi="Arial"/>
                <w:sz w:val="18"/>
                <w:szCs w:val="18"/>
                <w:color w:val="auto"/>
              </w:rPr>
              <w:t>$ 1,274.2</w:t>
            </w:r>
          </w:p>
        </w:tc>
        <w:tc>
          <w:tcPr>
            <w:tcW w:w="1200" w:type="dxa"/>
            <w:vAlign w:val="bottom"/>
            <w:shd w:val="clear" w:color="auto" w:fill="D1D1D1"/>
          </w:tcPr>
          <w:p>
            <w:pPr>
              <w:ind w:left="440"/>
              <w:spacing w:after="0"/>
              <w:rPr>
                <w:sz w:val="20"/>
                <w:szCs w:val="20"/>
                <w:color w:val="auto"/>
              </w:rPr>
            </w:pPr>
            <w:r>
              <w:rPr>
                <w:rFonts w:ascii="Arial" w:cs="Arial" w:eastAsia="Arial" w:hAnsi="Arial"/>
                <w:sz w:val="18"/>
                <w:szCs w:val="18"/>
                <w:color w:val="auto"/>
              </w:rPr>
              <w:t>26.7 %</w:t>
            </w:r>
          </w:p>
        </w:tc>
        <w:tc>
          <w:tcPr>
            <w:tcW w:w="1120" w:type="dxa"/>
            <w:vAlign w:val="bottom"/>
            <w:gridSpan w:val="2"/>
            <w:shd w:val="clear" w:color="auto" w:fill="D1D1D1"/>
          </w:tcPr>
          <w:p>
            <w:pPr>
              <w:jc w:val="right"/>
              <w:ind w:right="170"/>
              <w:spacing w:after="0"/>
              <w:rPr>
                <w:sz w:val="20"/>
                <w:szCs w:val="20"/>
                <w:color w:val="auto"/>
              </w:rPr>
            </w:pPr>
            <w:r>
              <w:rPr>
                <w:rFonts w:ascii="Arial" w:cs="Arial" w:eastAsia="Arial" w:hAnsi="Arial"/>
                <w:sz w:val="18"/>
                <w:szCs w:val="18"/>
                <w:color w:val="auto"/>
              </w:rPr>
              <w:t>$1,435.3</w:t>
            </w:r>
          </w:p>
        </w:tc>
        <w:tc>
          <w:tcPr>
            <w:tcW w:w="1240" w:type="dxa"/>
            <w:vAlign w:val="bottom"/>
            <w:shd w:val="clear" w:color="auto" w:fill="D1D1D1"/>
          </w:tcPr>
          <w:p>
            <w:pPr>
              <w:jc w:val="right"/>
              <w:ind w:right="90"/>
              <w:spacing w:after="0"/>
              <w:rPr>
                <w:sz w:val="20"/>
                <w:szCs w:val="20"/>
                <w:color w:val="auto"/>
              </w:rPr>
            </w:pPr>
            <w:r>
              <w:rPr>
                <w:rFonts w:ascii="Arial" w:cs="Arial" w:eastAsia="Arial" w:hAnsi="Arial"/>
                <w:sz w:val="18"/>
                <w:szCs w:val="18"/>
                <w:color w:val="auto"/>
              </w:rPr>
              <w:t>12.5 %</w:t>
            </w:r>
          </w:p>
        </w:tc>
      </w:tr>
      <w:tr>
        <w:trPr>
          <w:trHeight w:val="216"/>
        </w:trPr>
        <w:tc>
          <w:tcPr>
            <w:tcW w:w="3400" w:type="dxa"/>
            <w:vAlign w:val="bottom"/>
            <w:gridSpan w:val="2"/>
          </w:tcPr>
          <w:p>
            <w:pPr>
              <w:ind w:left="220"/>
              <w:spacing w:after="0"/>
              <w:rPr>
                <w:sz w:val="20"/>
                <w:szCs w:val="20"/>
                <w:color w:val="auto"/>
              </w:rPr>
            </w:pPr>
            <w:r>
              <w:rPr>
                <w:rFonts w:ascii="Arial" w:cs="Arial" w:eastAsia="Arial" w:hAnsi="Arial"/>
                <w:sz w:val="18"/>
                <w:szCs w:val="18"/>
                <w:color w:val="auto"/>
              </w:rPr>
              <w:t>EMEA Sales</w:t>
            </w:r>
          </w:p>
        </w:tc>
        <w:tc>
          <w:tcPr>
            <w:tcW w:w="1140" w:type="dxa"/>
            <w:vAlign w:val="bottom"/>
            <w:gridSpan w:val="2"/>
          </w:tcPr>
          <w:p>
            <w:pPr>
              <w:jc w:val="right"/>
              <w:ind w:right="170"/>
              <w:spacing w:after="0"/>
              <w:rPr>
                <w:sz w:val="20"/>
                <w:szCs w:val="20"/>
                <w:color w:val="auto"/>
              </w:rPr>
            </w:pPr>
            <w:r>
              <w:rPr>
                <w:rFonts w:ascii="Arial" w:cs="Arial" w:eastAsia="Arial" w:hAnsi="Arial"/>
                <w:sz w:val="18"/>
                <w:szCs w:val="18"/>
                <w:color w:val="auto"/>
              </w:rPr>
              <w:t>$ 2,046.3</w:t>
            </w:r>
          </w:p>
        </w:tc>
        <w:tc>
          <w:tcPr>
            <w:tcW w:w="1140" w:type="dxa"/>
            <w:vAlign w:val="bottom"/>
            <w:gridSpan w:val="2"/>
          </w:tcPr>
          <w:p>
            <w:pPr>
              <w:jc w:val="right"/>
              <w:ind w:right="170"/>
              <w:spacing w:after="0"/>
              <w:rPr>
                <w:sz w:val="20"/>
                <w:szCs w:val="20"/>
                <w:color w:val="auto"/>
              </w:rPr>
            </w:pPr>
            <w:r>
              <w:rPr>
                <w:rFonts w:ascii="Arial" w:cs="Arial" w:eastAsia="Arial" w:hAnsi="Arial"/>
                <w:sz w:val="18"/>
                <w:szCs w:val="18"/>
                <w:color w:val="auto"/>
              </w:rPr>
              <w:t>$ 1,559.0</w:t>
            </w:r>
          </w:p>
        </w:tc>
        <w:tc>
          <w:tcPr>
            <w:tcW w:w="1200" w:type="dxa"/>
            <w:vAlign w:val="bottom"/>
          </w:tcPr>
          <w:p>
            <w:pPr>
              <w:ind w:left="440"/>
              <w:spacing w:after="0"/>
              <w:rPr>
                <w:sz w:val="20"/>
                <w:szCs w:val="20"/>
                <w:color w:val="auto"/>
              </w:rPr>
            </w:pPr>
            <w:r>
              <w:rPr>
                <w:rFonts w:ascii="Arial" w:cs="Arial" w:eastAsia="Arial" w:hAnsi="Arial"/>
                <w:sz w:val="18"/>
                <w:szCs w:val="18"/>
                <w:color w:val="auto"/>
              </w:rPr>
              <w:t>31.3 %</w:t>
            </w:r>
          </w:p>
        </w:tc>
        <w:tc>
          <w:tcPr>
            <w:tcW w:w="1120" w:type="dxa"/>
            <w:vAlign w:val="bottom"/>
            <w:gridSpan w:val="2"/>
          </w:tcPr>
          <w:p>
            <w:pPr>
              <w:jc w:val="right"/>
              <w:ind w:right="170"/>
              <w:spacing w:after="0"/>
              <w:rPr>
                <w:sz w:val="20"/>
                <w:szCs w:val="20"/>
                <w:color w:val="auto"/>
              </w:rPr>
            </w:pPr>
            <w:r>
              <w:rPr>
                <w:rFonts w:ascii="Arial" w:cs="Arial" w:eastAsia="Arial" w:hAnsi="Arial"/>
                <w:sz w:val="18"/>
                <w:szCs w:val="18"/>
                <w:color w:val="auto"/>
              </w:rPr>
              <w:t>$1,714.0</w:t>
            </w: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19.4 %</w:t>
            </w:r>
          </w:p>
        </w:tc>
      </w:tr>
      <w:tr>
        <w:trPr>
          <w:trHeight w:val="216"/>
        </w:trPr>
        <w:tc>
          <w:tcPr>
            <w:tcW w:w="3400" w:type="dxa"/>
            <w:vAlign w:val="bottom"/>
            <w:gridSpan w:val="2"/>
            <w:shd w:val="clear" w:color="auto" w:fill="D1D1D1"/>
          </w:tcPr>
          <w:p>
            <w:pPr>
              <w:ind w:left="220"/>
              <w:spacing w:after="0"/>
              <w:rPr>
                <w:sz w:val="20"/>
                <w:szCs w:val="20"/>
                <w:color w:val="auto"/>
              </w:rPr>
            </w:pPr>
            <w:r>
              <w:rPr>
                <w:rFonts w:ascii="Arial" w:cs="Arial" w:eastAsia="Arial" w:hAnsi="Arial"/>
                <w:sz w:val="18"/>
                <w:szCs w:val="18"/>
                <w:color w:val="auto"/>
              </w:rPr>
              <w:t>Asia Sales</w:t>
            </w:r>
          </w:p>
        </w:tc>
        <w:tc>
          <w:tcPr>
            <w:tcW w:w="1140" w:type="dxa"/>
            <w:vAlign w:val="bottom"/>
            <w:gridSpan w:val="2"/>
            <w:shd w:val="clear" w:color="auto" w:fill="D1D1D1"/>
          </w:tcPr>
          <w:p>
            <w:pPr>
              <w:jc w:val="right"/>
              <w:ind w:right="170"/>
              <w:spacing w:after="0"/>
              <w:rPr>
                <w:sz w:val="20"/>
                <w:szCs w:val="20"/>
                <w:color w:val="auto"/>
              </w:rPr>
            </w:pPr>
            <w:r>
              <w:rPr>
                <w:rFonts w:ascii="Arial" w:cs="Arial" w:eastAsia="Arial" w:hAnsi="Arial"/>
                <w:sz w:val="18"/>
                <w:szCs w:val="18"/>
                <w:color w:val="auto"/>
              </w:rPr>
              <w:t>$ 3,458.5</w:t>
            </w:r>
          </w:p>
        </w:tc>
        <w:tc>
          <w:tcPr>
            <w:tcW w:w="1140" w:type="dxa"/>
            <w:vAlign w:val="bottom"/>
            <w:gridSpan w:val="2"/>
            <w:shd w:val="clear" w:color="auto" w:fill="D1D1D1"/>
          </w:tcPr>
          <w:p>
            <w:pPr>
              <w:jc w:val="right"/>
              <w:ind w:right="170"/>
              <w:spacing w:after="0"/>
              <w:rPr>
                <w:sz w:val="20"/>
                <w:szCs w:val="20"/>
                <w:color w:val="auto"/>
              </w:rPr>
            </w:pPr>
            <w:r>
              <w:rPr>
                <w:rFonts w:ascii="Arial" w:cs="Arial" w:eastAsia="Arial" w:hAnsi="Arial"/>
                <w:sz w:val="18"/>
                <w:szCs w:val="18"/>
                <w:color w:val="auto"/>
              </w:rPr>
              <w:t>$ 2,482.2</w:t>
            </w:r>
          </w:p>
        </w:tc>
        <w:tc>
          <w:tcPr>
            <w:tcW w:w="1200" w:type="dxa"/>
            <w:vAlign w:val="bottom"/>
            <w:shd w:val="clear" w:color="auto" w:fill="D1D1D1"/>
          </w:tcPr>
          <w:p>
            <w:pPr>
              <w:ind w:left="440"/>
              <w:spacing w:after="0"/>
              <w:rPr>
                <w:sz w:val="20"/>
                <w:szCs w:val="20"/>
                <w:color w:val="auto"/>
              </w:rPr>
            </w:pPr>
            <w:r>
              <w:rPr>
                <w:rFonts w:ascii="Arial" w:cs="Arial" w:eastAsia="Arial" w:hAnsi="Arial"/>
                <w:sz w:val="18"/>
                <w:szCs w:val="18"/>
                <w:color w:val="auto"/>
              </w:rPr>
              <w:t>39.3 %</w:t>
            </w:r>
          </w:p>
        </w:tc>
        <w:tc>
          <w:tcPr>
            <w:tcW w:w="1120" w:type="dxa"/>
            <w:vAlign w:val="bottom"/>
            <w:gridSpan w:val="2"/>
            <w:shd w:val="clear" w:color="auto" w:fill="D1D1D1"/>
          </w:tcPr>
          <w:p>
            <w:pPr>
              <w:jc w:val="right"/>
              <w:ind w:right="170"/>
              <w:spacing w:after="0"/>
              <w:rPr>
                <w:sz w:val="20"/>
                <w:szCs w:val="20"/>
                <w:color w:val="auto"/>
              </w:rPr>
            </w:pPr>
            <w:r>
              <w:rPr>
                <w:rFonts w:ascii="Arial" w:cs="Arial" w:eastAsia="Arial" w:hAnsi="Arial"/>
                <w:sz w:val="18"/>
                <w:szCs w:val="18"/>
                <w:color w:val="auto"/>
              </w:rPr>
              <w:t>$3,169.7</w:t>
            </w:r>
          </w:p>
        </w:tc>
        <w:tc>
          <w:tcPr>
            <w:tcW w:w="1240" w:type="dxa"/>
            <w:vAlign w:val="bottom"/>
            <w:shd w:val="clear" w:color="auto" w:fill="D1D1D1"/>
          </w:tcPr>
          <w:p>
            <w:pPr>
              <w:jc w:val="right"/>
              <w:ind w:right="90"/>
              <w:spacing w:after="0"/>
              <w:rPr>
                <w:sz w:val="20"/>
                <w:szCs w:val="20"/>
                <w:color w:val="auto"/>
              </w:rPr>
            </w:pPr>
            <w:r>
              <w:rPr>
                <w:rFonts w:ascii="Arial" w:cs="Arial" w:eastAsia="Arial" w:hAnsi="Arial"/>
                <w:sz w:val="18"/>
                <w:szCs w:val="18"/>
                <w:color w:val="auto"/>
              </w:rPr>
              <w:t>9.1 %</w:t>
            </w:r>
          </w:p>
        </w:tc>
      </w:tr>
      <w:tr>
        <w:trPr>
          <w:trHeight w:val="115"/>
        </w:trPr>
        <w:tc>
          <w:tcPr>
            <w:tcW w:w="2320" w:type="dxa"/>
            <w:vAlign w:val="bottom"/>
            <w:tcBorders>
              <w:bottom w:val="single" w:sz="8" w:color="auto"/>
            </w:tcBorders>
          </w:tcPr>
          <w:p>
            <w:pPr>
              <w:spacing w:after="0"/>
              <w:rPr>
                <w:sz w:val="10"/>
                <w:szCs w:val="10"/>
                <w:color w:val="auto"/>
              </w:rPr>
            </w:pPr>
          </w:p>
        </w:tc>
        <w:tc>
          <w:tcPr>
            <w:tcW w:w="10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40" w:type="dxa"/>
            <w:vAlign w:val="bottom"/>
          </w:tcPr>
          <w:p>
            <w:pPr>
              <w:spacing w:after="0"/>
              <w:rPr>
                <w:sz w:val="10"/>
                <w:szCs w:val="10"/>
                <w:color w:val="auto"/>
              </w:rPr>
            </w:pPr>
          </w:p>
        </w:tc>
      </w:tr>
    </w:tbl>
    <w:p>
      <w:pPr>
        <w:spacing w:after="0" w:line="67" w:lineRule="exact"/>
        <w:rPr>
          <w:sz w:val="20"/>
          <w:szCs w:val="20"/>
          <w:color w:val="auto"/>
        </w:rPr>
      </w:pPr>
    </w:p>
    <w:p>
      <w:pPr>
        <w:ind w:left="321" w:right="420" w:hanging="321"/>
        <w:spacing w:after="0" w:line="205" w:lineRule="auto"/>
        <w:tabs>
          <w:tab w:leader="none" w:pos="321" w:val="left"/>
        </w:tabs>
        <w:numPr>
          <w:ilvl w:val="0"/>
          <w:numId w:val="4"/>
        </w:numPr>
        <w:rPr>
          <w:rFonts w:ascii="Arial" w:cs="Arial" w:eastAsia="Arial" w:hAnsi="Arial"/>
          <w:sz w:val="25"/>
          <w:szCs w:val="25"/>
          <w:color w:val="auto"/>
          <w:vertAlign w:val="superscript"/>
        </w:rPr>
      </w:pPr>
      <w:r>
        <w:rPr>
          <w:rFonts w:ascii="Arial" w:cs="Arial" w:eastAsia="Arial" w:hAnsi="Arial"/>
          <w:sz w:val="16"/>
          <w:szCs w:val="16"/>
          <w:color w:val="auto"/>
        </w:rPr>
        <w:t>A reconciliation of non-GAAP financial measures to GAAP financial measures is presented in the “Non-GAAP Financial Information” section of this press release.</w:t>
      </w:r>
    </w:p>
    <w:p>
      <w:pPr>
        <w:spacing w:after="0" w:line="209"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Outlook for the Fourth Quarter of Fiscal 2026 Ending on June 27, 2026</w:t>
      </w:r>
    </w:p>
    <w:p>
      <w:pPr>
        <w:spacing w:after="0" w:line="208" w:lineRule="exact"/>
        <w:rPr>
          <w:sz w:val="20"/>
          <w:szCs w:val="20"/>
          <w:color w:val="auto"/>
        </w:rPr>
      </w:pPr>
    </w:p>
    <w:tbl>
      <w:tblPr>
        <w:tblLayout w:type="fixed"/>
        <w:tblInd w:w="1" w:type="dxa"/>
        <w:tblCellMar>
          <w:top w:w="0" w:type="dxa"/>
          <w:left w:w="0" w:type="dxa"/>
          <w:bottom w:w="0" w:type="dxa"/>
          <w:right w:w="0" w:type="dxa"/>
        </w:tblCellMar>
      </w:tblPr>
      <w:tr>
        <w:trPr>
          <w:trHeight w:val="207"/>
        </w:trPr>
        <w:tc>
          <w:tcPr>
            <w:tcW w:w="6080" w:type="dxa"/>
            <w:vAlign w:val="bottom"/>
            <w:shd w:val="clear" w:color="auto" w:fill="41C363"/>
          </w:tcPr>
          <w:p>
            <w:pPr>
              <w:ind w:left="5860"/>
              <w:spacing w:after="0"/>
              <w:rPr>
                <w:sz w:val="20"/>
                <w:szCs w:val="20"/>
                <w:color w:val="auto"/>
              </w:rPr>
            </w:pPr>
            <w:r>
              <w:rPr>
                <w:rFonts w:ascii="Arial" w:cs="Arial" w:eastAsia="Arial" w:hAnsi="Arial"/>
                <w:sz w:val="18"/>
                <w:szCs w:val="18"/>
                <w:color w:val="FFFFFF"/>
              </w:rPr>
              <w:t>​​​</w:t>
            </w:r>
          </w:p>
        </w:tc>
        <w:tc>
          <w:tcPr>
            <w:tcW w:w="1640" w:type="dxa"/>
            <w:vAlign w:val="bottom"/>
            <w:gridSpan w:val="2"/>
            <w:shd w:val="clear" w:color="auto" w:fill="41C363"/>
          </w:tcPr>
          <w:p>
            <w:pPr>
              <w:ind w:left="80"/>
              <w:spacing w:after="0"/>
              <w:rPr>
                <w:sz w:val="20"/>
                <w:szCs w:val="20"/>
                <w:color w:val="auto"/>
              </w:rPr>
            </w:pPr>
            <w:r>
              <w:rPr>
                <w:rFonts w:ascii="Arial" w:cs="Arial" w:eastAsia="Arial" w:hAnsi="Arial"/>
                <w:sz w:val="18"/>
                <w:szCs w:val="18"/>
                <w:b w:val="1"/>
                <w:bCs w:val="1"/>
                <w:color w:val="FFFFFF"/>
              </w:rPr>
              <w:t>Guidance Range</w:t>
            </w:r>
          </w:p>
        </w:tc>
        <w:tc>
          <w:tcPr>
            <w:tcW w:w="1520" w:type="dxa"/>
            <w:vAlign w:val="bottom"/>
            <w:shd w:val="clear" w:color="auto" w:fill="41C363"/>
          </w:tcPr>
          <w:p>
            <w:pPr>
              <w:ind w:left="140"/>
              <w:spacing w:after="0"/>
              <w:rPr>
                <w:sz w:val="20"/>
                <w:szCs w:val="20"/>
                <w:color w:val="auto"/>
              </w:rPr>
            </w:pPr>
            <w:r>
              <w:rPr>
                <w:rFonts w:ascii="Arial" w:cs="Arial" w:eastAsia="Arial" w:hAnsi="Arial"/>
                <w:sz w:val="18"/>
                <w:szCs w:val="18"/>
                <w:color w:val="FFFFFF"/>
              </w:rPr>
              <w:t xml:space="preserve">​​​   </w:t>
            </w:r>
            <w:r>
              <w:rPr>
                <w:rFonts w:ascii="Arial" w:cs="Arial" w:eastAsia="Arial" w:hAnsi="Arial"/>
                <w:sz w:val="18"/>
                <w:szCs w:val="18"/>
                <w:b w:val="1"/>
                <w:bCs w:val="1"/>
                <w:color w:val="FFFFFF"/>
              </w:rPr>
              <w:t>Midpoint</w:t>
            </w:r>
          </w:p>
        </w:tc>
      </w:tr>
      <w:tr>
        <w:trPr>
          <w:trHeight w:val="203"/>
        </w:trPr>
        <w:tc>
          <w:tcPr>
            <w:tcW w:w="6080" w:type="dxa"/>
            <w:vAlign w:val="bottom"/>
            <w:shd w:val="clear" w:color="auto" w:fill="D1D1D1"/>
          </w:tcPr>
          <w:p>
            <w:pPr>
              <w:ind w:left="100"/>
              <w:spacing w:after="0" w:line="202" w:lineRule="exact"/>
              <w:rPr>
                <w:sz w:val="20"/>
                <w:szCs w:val="20"/>
                <w:color w:val="auto"/>
              </w:rPr>
            </w:pPr>
            <w:r>
              <w:rPr>
                <w:rFonts w:ascii="Arial" w:cs="Arial" w:eastAsia="Arial" w:hAnsi="Arial"/>
                <w:sz w:val="18"/>
                <w:szCs w:val="18"/>
                <w:color w:val="auto"/>
              </w:rPr>
              <w:t>Sales</w:t>
            </w:r>
          </w:p>
        </w:tc>
        <w:tc>
          <w:tcPr>
            <w:tcW w:w="700" w:type="dxa"/>
            <w:vAlign w:val="bottom"/>
            <w:shd w:val="clear" w:color="auto" w:fill="D1D1D1"/>
          </w:tcPr>
          <w:p>
            <w:pPr>
              <w:jc w:val="right"/>
              <w:spacing w:after="0" w:line="202" w:lineRule="exact"/>
              <w:rPr>
                <w:sz w:val="20"/>
                <w:szCs w:val="20"/>
                <w:color w:val="auto"/>
              </w:rPr>
            </w:pPr>
            <w:r>
              <w:rPr>
                <w:rFonts w:ascii="Arial" w:cs="Arial" w:eastAsia="Arial" w:hAnsi="Arial"/>
                <w:sz w:val="18"/>
                <w:szCs w:val="18"/>
                <w:color w:val="auto"/>
              </w:rPr>
              <w:t>$7.30B</w:t>
            </w:r>
          </w:p>
        </w:tc>
        <w:tc>
          <w:tcPr>
            <w:tcW w:w="940" w:type="dxa"/>
            <w:vAlign w:val="bottom"/>
            <w:shd w:val="clear" w:color="auto" w:fill="D1D1D1"/>
          </w:tcPr>
          <w:p>
            <w:pPr>
              <w:ind w:left="40"/>
              <w:spacing w:after="0" w:line="202" w:lineRule="exact"/>
              <w:rPr>
                <w:sz w:val="20"/>
                <w:szCs w:val="20"/>
                <w:color w:val="auto"/>
              </w:rPr>
            </w:pPr>
            <w:r>
              <w:rPr>
                <w:rFonts w:ascii="Arial" w:cs="Arial" w:eastAsia="Arial" w:hAnsi="Arial"/>
                <w:sz w:val="18"/>
                <w:szCs w:val="18"/>
                <w:color w:val="auto"/>
              </w:rPr>
              <w:t>– $7.60B</w:t>
            </w:r>
          </w:p>
        </w:tc>
        <w:tc>
          <w:tcPr>
            <w:tcW w:w="1520" w:type="dxa"/>
            <w:vAlign w:val="bottom"/>
            <w:shd w:val="clear" w:color="auto" w:fill="D1D1D1"/>
          </w:tcPr>
          <w:p>
            <w:pPr>
              <w:jc w:val="center"/>
              <w:ind w:left="210"/>
              <w:spacing w:after="0" w:line="202" w:lineRule="exact"/>
              <w:rPr>
                <w:sz w:val="20"/>
                <w:szCs w:val="20"/>
                <w:color w:val="auto"/>
              </w:rPr>
            </w:pPr>
            <w:r>
              <w:rPr>
                <w:rFonts w:ascii="Arial" w:cs="Arial" w:eastAsia="Arial" w:hAnsi="Arial"/>
                <w:sz w:val="18"/>
                <w:szCs w:val="18"/>
                <w:color w:val="auto"/>
              </w:rPr>
              <w:t>$7.45B</w:t>
            </w:r>
          </w:p>
        </w:tc>
      </w:tr>
      <w:tr>
        <w:trPr>
          <w:trHeight w:val="359"/>
        </w:trPr>
        <w:tc>
          <w:tcPr>
            <w:tcW w:w="6080" w:type="dxa"/>
            <w:vAlign w:val="bottom"/>
          </w:tcPr>
          <w:p>
            <w:pPr>
              <w:ind w:left="100"/>
              <w:spacing w:after="0"/>
              <w:rPr>
                <w:sz w:val="20"/>
                <w:szCs w:val="20"/>
                <w:color w:val="auto"/>
              </w:rPr>
            </w:pPr>
            <w:r>
              <w:rPr>
                <w:rFonts w:ascii="Arial" w:cs="Arial" w:eastAsia="Arial" w:hAnsi="Arial"/>
                <w:sz w:val="18"/>
                <w:szCs w:val="18"/>
                <w:color w:val="auto"/>
              </w:rPr>
              <w:t xml:space="preserve">Adjusted Diluted EPS </w:t>
            </w:r>
            <w:r>
              <w:rPr>
                <w:rFonts w:ascii="Arial" w:cs="Arial" w:eastAsia="Arial" w:hAnsi="Arial"/>
                <w:sz w:val="26"/>
                <w:szCs w:val="26"/>
                <w:color w:val="auto"/>
                <w:vertAlign w:val="superscript"/>
              </w:rPr>
              <w:t>(1)</w:t>
            </w:r>
          </w:p>
        </w:tc>
        <w:tc>
          <w:tcPr>
            <w:tcW w:w="700" w:type="dxa"/>
            <w:vAlign w:val="bottom"/>
          </w:tcPr>
          <w:p>
            <w:pPr>
              <w:jc w:val="right"/>
              <w:spacing w:after="0"/>
              <w:rPr>
                <w:sz w:val="20"/>
                <w:szCs w:val="20"/>
                <w:color w:val="auto"/>
              </w:rPr>
            </w:pPr>
            <w:r>
              <w:rPr>
                <w:rFonts w:ascii="Arial" w:cs="Arial" w:eastAsia="Arial" w:hAnsi="Arial"/>
                <w:sz w:val="18"/>
                <w:szCs w:val="18"/>
                <w:color w:val="auto"/>
              </w:rPr>
              <w:t>$1.70</w:t>
            </w:r>
          </w:p>
        </w:tc>
        <w:tc>
          <w:tcPr>
            <w:tcW w:w="940" w:type="dxa"/>
            <w:vAlign w:val="bottom"/>
          </w:tcPr>
          <w:p>
            <w:pPr>
              <w:ind w:left="40"/>
              <w:spacing w:after="0"/>
              <w:rPr>
                <w:sz w:val="20"/>
                <w:szCs w:val="20"/>
                <w:color w:val="auto"/>
              </w:rPr>
            </w:pPr>
            <w:r>
              <w:rPr>
                <w:rFonts w:ascii="Arial" w:cs="Arial" w:eastAsia="Arial" w:hAnsi="Arial"/>
                <w:sz w:val="18"/>
                <w:szCs w:val="18"/>
                <w:color w:val="auto"/>
              </w:rPr>
              <w:t>– $1.80</w:t>
            </w:r>
          </w:p>
        </w:tc>
        <w:tc>
          <w:tcPr>
            <w:tcW w:w="1520" w:type="dxa"/>
            <w:vAlign w:val="bottom"/>
          </w:tcPr>
          <w:p>
            <w:pPr>
              <w:jc w:val="right"/>
              <w:ind w:right="290"/>
              <w:spacing w:after="0"/>
              <w:rPr>
                <w:sz w:val="20"/>
                <w:szCs w:val="20"/>
                <w:color w:val="auto"/>
              </w:rPr>
            </w:pPr>
            <w:r>
              <w:rPr>
                <w:rFonts w:ascii="Arial" w:cs="Arial" w:eastAsia="Arial" w:hAnsi="Arial"/>
                <w:sz w:val="18"/>
                <w:szCs w:val="18"/>
                <w:color w:val="auto"/>
              </w:rPr>
              <w:t>$1.75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-30480</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65" w:lineRule="exact"/>
        <w:rPr>
          <w:sz w:val="20"/>
          <w:szCs w:val="20"/>
          <w:color w:val="auto"/>
        </w:rPr>
      </w:pPr>
    </w:p>
    <w:p>
      <w:pPr>
        <w:ind w:left="321" w:right="140" w:hanging="321"/>
        <w:spacing w:after="0" w:line="210" w:lineRule="auto"/>
        <w:tabs>
          <w:tab w:leader="none" w:pos="321" w:val="left"/>
        </w:tabs>
        <w:numPr>
          <w:ilvl w:val="0"/>
          <w:numId w:val="5"/>
        </w:numPr>
        <w:rPr>
          <w:rFonts w:ascii="Arial" w:cs="Arial" w:eastAsia="Arial" w:hAnsi="Arial"/>
          <w:sz w:val="24"/>
          <w:szCs w:val="24"/>
          <w:color w:val="auto"/>
          <w:vertAlign w:val="superscript"/>
        </w:rPr>
      </w:pPr>
      <w:r>
        <w:rPr>
          <w:rFonts w:ascii="Arial" w:cs="Arial" w:eastAsia="Arial" w:hAnsi="Arial"/>
          <w:sz w:val="16"/>
          <w:szCs w:val="16"/>
          <w:color w:val="auto"/>
        </w:rPr>
        <w:t>A reconciliation of non-GAAP guidance to GAAP guidance is presented in the “Non-GAAP Financial Information” section of this press release.</w:t>
      </w:r>
    </w:p>
    <w:p>
      <w:pPr>
        <w:spacing w:after="0" w:line="184" w:lineRule="exact"/>
        <w:rPr>
          <w:sz w:val="20"/>
          <w:szCs w:val="20"/>
          <w:color w:val="auto"/>
        </w:rPr>
      </w:pPr>
    </w:p>
    <w:p>
      <w:pPr>
        <w:ind w:left="1" w:right="240"/>
        <w:spacing w:after="0" w:line="314" w:lineRule="auto"/>
        <w:rPr>
          <w:sz w:val="20"/>
          <w:szCs w:val="20"/>
          <w:color w:val="auto"/>
        </w:rPr>
      </w:pPr>
      <w:r>
        <w:rPr>
          <w:rFonts w:ascii="Arial" w:cs="Arial" w:eastAsia="Arial" w:hAnsi="Arial"/>
          <w:sz w:val="20"/>
          <w:szCs w:val="20"/>
          <w:color w:val="auto"/>
        </w:rPr>
        <w:t>The above guidance implies sequential sales growth of approximately 5% at the midpoint and assumes sales growth across all Electronic Components regions.</w:t>
      </w:r>
    </w:p>
    <w:p>
      <w:pPr>
        <w:spacing w:after="0" w:line="154" w:lineRule="exact"/>
        <w:rPr>
          <w:sz w:val="20"/>
          <w:szCs w:val="20"/>
          <w:color w:val="auto"/>
        </w:rPr>
      </w:pPr>
    </w:p>
    <w:p>
      <w:pPr>
        <w:jc w:val="both"/>
        <w:ind w:left="1" w:right="100"/>
        <w:spacing w:after="0" w:line="279" w:lineRule="auto"/>
        <w:rPr>
          <w:sz w:val="20"/>
          <w:szCs w:val="20"/>
          <w:color w:val="auto"/>
        </w:rPr>
      </w:pPr>
      <w:r>
        <w:rPr>
          <w:rFonts w:ascii="Arial" w:cs="Arial" w:eastAsia="Arial" w:hAnsi="Arial"/>
          <w:sz w:val="20"/>
          <w:szCs w:val="20"/>
          <w:color w:val="auto"/>
        </w:rPr>
        <w:t>The above guidance also excludes restructuring, integration and other expenses, foreign currency gains and losses, and certain income tax adjustments. The above guidance assumes similar interest expense to the third quarter of fiscal 2026 and an adjusted effective tax rate of between 21% and 25%. The above guidance assumes 83 million average diluted shares outstanding. The average currency exchange rates used for guidance are shown in the table below:</w:t>
      </w:r>
    </w:p>
    <w:p>
      <w:pPr>
        <w:spacing w:after="0" w:line="120" w:lineRule="exact"/>
        <w:rPr>
          <w:sz w:val="20"/>
          <w:szCs w:val="20"/>
          <w:color w:val="auto"/>
        </w:rPr>
      </w:pPr>
    </w:p>
    <w:tbl>
      <w:tblPr>
        <w:tblLayout w:type="fixed"/>
        <w:tblInd w:w="1" w:type="dxa"/>
        <w:tblCellMar>
          <w:top w:w="0" w:type="dxa"/>
          <w:left w:w="0" w:type="dxa"/>
          <w:bottom w:w="0" w:type="dxa"/>
          <w:right w:w="0" w:type="dxa"/>
        </w:tblCellMar>
      </w:tblPr>
      <w:tr>
        <w:trPr>
          <w:trHeight w:val="207"/>
        </w:trPr>
        <w:tc>
          <w:tcPr>
            <w:tcW w:w="3580" w:type="dxa"/>
            <w:vAlign w:val="bottom"/>
            <w:shd w:val="clear" w:color="auto" w:fill="41C363"/>
          </w:tcPr>
          <w:p>
            <w:pPr>
              <w:spacing w:after="0"/>
              <w:rPr>
                <w:sz w:val="18"/>
                <w:szCs w:val="18"/>
                <w:color w:val="auto"/>
              </w:rPr>
            </w:pPr>
          </w:p>
        </w:tc>
        <w:tc>
          <w:tcPr>
            <w:tcW w:w="1800" w:type="dxa"/>
            <w:vAlign w:val="bottom"/>
            <w:shd w:val="clear" w:color="auto" w:fill="41C363"/>
          </w:tcPr>
          <w:p>
            <w:pPr>
              <w:ind w:left="720"/>
              <w:spacing w:after="0"/>
              <w:rPr>
                <w:sz w:val="20"/>
                <w:szCs w:val="20"/>
                <w:color w:val="auto"/>
              </w:rPr>
            </w:pPr>
            <w:r>
              <w:rPr>
                <w:rFonts w:ascii="Arial" w:cs="Arial" w:eastAsia="Arial" w:hAnsi="Arial"/>
                <w:sz w:val="18"/>
                <w:szCs w:val="18"/>
                <w:b w:val="1"/>
                <w:bCs w:val="1"/>
                <w:color w:val="FFFFFF"/>
              </w:rPr>
              <w:t>Q4 Fiscal</w:t>
            </w:r>
          </w:p>
        </w:tc>
        <w:tc>
          <w:tcPr>
            <w:tcW w:w="600" w:type="dxa"/>
            <w:vAlign w:val="bottom"/>
            <w:shd w:val="clear" w:color="auto" w:fill="41C363"/>
          </w:tcPr>
          <w:p>
            <w:pPr>
              <w:spacing w:after="0"/>
              <w:rPr>
                <w:sz w:val="18"/>
                <w:szCs w:val="18"/>
                <w:color w:val="auto"/>
              </w:rPr>
            </w:pPr>
          </w:p>
        </w:tc>
        <w:tc>
          <w:tcPr>
            <w:tcW w:w="1260" w:type="dxa"/>
            <w:vAlign w:val="bottom"/>
            <w:shd w:val="clear" w:color="auto" w:fill="41C363"/>
          </w:tcPr>
          <w:p>
            <w:pPr>
              <w:spacing w:after="0"/>
              <w:rPr>
                <w:sz w:val="18"/>
                <w:szCs w:val="18"/>
                <w:color w:val="auto"/>
              </w:rPr>
            </w:pPr>
          </w:p>
        </w:tc>
        <w:tc>
          <w:tcPr>
            <w:tcW w:w="620" w:type="dxa"/>
            <w:vAlign w:val="bottom"/>
            <w:shd w:val="clear" w:color="auto" w:fill="41C363"/>
          </w:tcPr>
          <w:p>
            <w:pPr>
              <w:spacing w:after="0"/>
              <w:rPr>
                <w:sz w:val="18"/>
                <w:szCs w:val="18"/>
                <w:color w:val="auto"/>
              </w:rPr>
            </w:pPr>
          </w:p>
        </w:tc>
        <w:tc>
          <w:tcPr>
            <w:tcW w:w="1380" w:type="dxa"/>
            <w:vAlign w:val="bottom"/>
            <w:shd w:val="clear" w:color="auto" w:fill="41C363"/>
          </w:tcPr>
          <w:p>
            <w:pPr>
              <w:spacing w:after="0"/>
              <w:rPr>
                <w:sz w:val="18"/>
                <w:szCs w:val="18"/>
                <w:color w:val="auto"/>
              </w:rPr>
            </w:pPr>
          </w:p>
        </w:tc>
        <w:tc>
          <w:tcPr>
            <w:tcW w:w="20" w:type="dxa"/>
            <w:vAlign w:val="bottom"/>
          </w:tcPr>
          <w:p>
            <w:pPr>
              <w:spacing w:after="0"/>
              <w:rPr>
                <w:sz w:val="18"/>
                <w:szCs w:val="18"/>
                <w:color w:val="auto"/>
              </w:rPr>
            </w:pPr>
          </w:p>
        </w:tc>
      </w:tr>
      <w:tr>
        <w:trPr>
          <w:trHeight w:val="203"/>
        </w:trPr>
        <w:tc>
          <w:tcPr>
            <w:tcW w:w="3580" w:type="dxa"/>
            <w:vAlign w:val="bottom"/>
            <w:shd w:val="clear" w:color="auto" w:fill="41C363"/>
          </w:tcPr>
          <w:p>
            <w:pPr>
              <w:spacing w:after="0"/>
              <w:rPr>
                <w:sz w:val="17"/>
                <w:szCs w:val="17"/>
                <w:color w:val="auto"/>
              </w:rPr>
            </w:pPr>
          </w:p>
        </w:tc>
        <w:tc>
          <w:tcPr>
            <w:tcW w:w="1800" w:type="dxa"/>
            <w:vAlign w:val="bottom"/>
            <w:shd w:val="clear" w:color="auto" w:fill="41C363"/>
          </w:tcPr>
          <w:p>
            <w:pPr>
              <w:jc w:val="center"/>
              <w:ind w:left="350"/>
              <w:spacing w:after="0" w:line="202" w:lineRule="exact"/>
              <w:rPr>
                <w:sz w:val="20"/>
                <w:szCs w:val="20"/>
                <w:color w:val="auto"/>
              </w:rPr>
            </w:pPr>
            <w:r>
              <w:rPr>
                <w:rFonts w:ascii="Arial" w:cs="Arial" w:eastAsia="Arial" w:hAnsi="Arial"/>
                <w:sz w:val="18"/>
                <w:szCs w:val="18"/>
                <w:b w:val="1"/>
                <w:bCs w:val="1"/>
                <w:color w:val="FFFFFF"/>
                <w:w w:val="99"/>
              </w:rPr>
              <w:t>2026</w:t>
            </w:r>
          </w:p>
        </w:tc>
        <w:tc>
          <w:tcPr>
            <w:tcW w:w="600" w:type="dxa"/>
            <w:vAlign w:val="bottom"/>
            <w:shd w:val="clear" w:color="auto" w:fill="41C363"/>
          </w:tcPr>
          <w:p>
            <w:pPr>
              <w:spacing w:after="0"/>
              <w:rPr>
                <w:sz w:val="17"/>
                <w:szCs w:val="17"/>
                <w:color w:val="auto"/>
              </w:rPr>
            </w:pPr>
          </w:p>
        </w:tc>
        <w:tc>
          <w:tcPr>
            <w:tcW w:w="1260" w:type="dxa"/>
            <w:vAlign w:val="bottom"/>
            <w:shd w:val="clear" w:color="auto" w:fill="41C363"/>
          </w:tcPr>
          <w:p>
            <w:pPr>
              <w:ind w:left="200"/>
              <w:spacing w:after="0" w:line="202" w:lineRule="exact"/>
              <w:rPr>
                <w:sz w:val="20"/>
                <w:szCs w:val="20"/>
                <w:color w:val="auto"/>
              </w:rPr>
            </w:pPr>
            <w:r>
              <w:rPr>
                <w:rFonts w:ascii="Arial" w:cs="Arial" w:eastAsia="Arial" w:hAnsi="Arial"/>
                <w:sz w:val="18"/>
                <w:szCs w:val="18"/>
                <w:b w:val="1"/>
                <w:bCs w:val="1"/>
                <w:color w:val="FFFFFF"/>
              </w:rPr>
              <w:t>Q3 Fiscal</w:t>
            </w:r>
          </w:p>
        </w:tc>
        <w:tc>
          <w:tcPr>
            <w:tcW w:w="620" w:type="dxa"/>
            <w:vAlign w:val="bottom"/>
            <w:shd w:val="clear" w:color="auto" w:fill="41C363"/>
          </w:tcPr>
          <w:p>
            <w:pPr>
              <w:spacing w:after="0"/>
              <w:rPr>
                <w:sz w:val="17"/>
                <w:szCs w:val="17"/>
                <w:color w:val="auto"/>
              </w:rPr>
            </w:pPr>
          </w:p>
        </w:tc>
        <w:tc>
          <w:tcPr>
            <w:tcW w:w="1380" w:type="dxa"/>
            <w:vAlign w:val="bottom"/>
            <w:shd w:val="clear" w:color="auto" w:fill="41C363"/>
          </w:tcPr>
          <w:p>
            <w:pPr>
              <w:ind w:left="200"/>
              <w:spacing w:after="0" w:line="202" w:lineRule="exact"/>
              <w:rPr>
                <w:sz w:val="20"/>
                <w:szCs w:val="20"/>
                <w:color w:val="auto"/>
              </w:rPr>
            </w:pPr>
            <w:r>
              <w:rPr>
                <w:rFonts w:ascii="Arial" w:cs="Arial" w:eastAsia="Arial" w:hAnsi="Arial"/>
                <w:sz w:val="18"/>
                <w:szCs w:val="18"/>
                <w:b w:val="1"/>
                <w:bCs w:val="1"/>
                <w:color w:val="FFFFFF"/>
              </w:rPr>
              <w:t>Q4 Fiscal</w:t>
            </w:r>
          </w:p>
        </w:tc>
        <w:tc>
          <w:tcPr>
            <w:tcW w:w="20" w:type="dxa"/>
            <w:vAlign w:val="bottom"/>
          </w:tcPr>
          <w:p>
            <w:pPr>
              <w:spacing w:after="0"/>
              <w:rPr>
                <w:sz w:val="17"/>
                <w:szCs w:val="17"/>
                <w:color w:val="auto"/>
              </w:rPr>
            </w:pPr>
          </w:p>
        </w:tc>
      </w:tr>
      <w:tr>
        <w:trPr>
          <w:trHeight w:val="221"/>
        </w:trPr>
        <w:tc>
          <w:tcPr>
            <w:tcW w:w="3580" w:type="dxa"/>
            <w:vAlign w:val="bottom"/>
            <w:shd w:val="clear" w:color="auto" w:fill="41C363"/>
          </w:tcPr>
          <w:p>
            <w:pPr>
              <w:spacing w:after="0"/>
              <w:rPr>
                <w:sz w:val="19"/>
                <w:szCs w:val="19"/>
                <w:color w:val="auto"/>
              </w:rPr>
            </w:pPr>
          </w:p>
        </w:tc>
        <w:tc>
          <w:tcPr>
            <w:tcW w:w="1800" w:type="dxa"/>
            <w:vAlign w:val="bottom"/>
            <w:shd w:val="clear" w:color="auto" w:fill="41C363"/>
          </w:tcPr>
          <w:p>
            <w:pPr>
              <w:ind w:left="720"/>
              <w:spacing w:after="0"/>
              <w:rPr>
                <w:sz w:val="20"/>
                <w:szCs w:val="20"/>
                <w:color w:val="auto"/>
              </w:rPr>
            </w:pPr>
            <w:r>
              <w:rPr>
                <w:rFonts w:ascii="Arial" w:cs="Arial" w:eastAsia="Arial" w:hAnsi="Arial"/>
                <w:sz w:val="18"/>
                <w:szCs w:val="18"/>
                <w:b w:val="1"/>
                <w:bCs w:val="1"/>
                <w:color w:val="FFFFFF"/>
              </w:rPr>
              <w:t>Guidance</w:t>
            </w:r>
          </w:p>
        </w:tc>
        <w:tc>
          <w:tcPr>
            <w:tcW w:w="600" w:type="dxa"/>
            <w:vAlign w:val="bottom"/>
            <w:shd w:val="clear" w:color="auto" w:fill="41C363"/>
          </w:tcPr>
          <w:p>
            <w:pPr>
              <w:ind w:left="260"/>
              <w:spacing w:after="0"/>
              <w:rPr>
                <w:sz w:val="20"/>
                <w:szCs w:val="20"/>
                <w:color w:val="auto"/>
              </w:rPr>
            </w:pPr>
            <w:r>
              <w:rPr>
                <w:rFonts w:ascii="Arial" w:cs="Arial" w:eastAsia="Arial" w:hAnsi="Arial"/>
                <w:sz w:val="18"/>
                <w:szCs w:val="18"/>
                <w:color w:val="FFFFFF"/>
              </w:rPr>
              <w:t>​​​</w:t>
            </w:r>
          </w:p>
        </w:tc>
        <w:tc>
          <w:tcPr>
            <w:tcW w:w="1260" w:type="dxa"/>
            <w:vAlign w:val="bottom"/>
            <w:shd w:val="clear" w:color="auto" w:fill="41C363"/>
          </w:tcPr>
          <w:p>
            <w:pPr>
              <w:jc w:val="center"/>
              <w:spacing w:after="0"/>
              <w:rPr>
                <w:sz w:val="20"/>
                <w:szCs w:val="20"/>
                <w:color w:val="auto"/>
              </w:rPr>
            </w:pPr>
            <w:r>
              <w:rPr>
                <w:rFonts w:ascii="Arial" w:cs="Arial" w:eastAsia="Arial" w:hAnsi="Arial"/>
                <w:sz w:val="18"/>
                <w:szCs w:val="18"/>
                <w:b w:val="1"/>
                <w:bCs w:val="1"/>
                <w:color w:val="FFFFFF"/>
                <w:w w:val="99"/>
              </w:rPr>
              <w:t>2026</w:t>
            </w:r>
          </w:p>
        </w:tc>
        <w:tc>
          <w:tcPr>
            <w:tcW w:w="620" w:type="dxa"/>
            <w:vAlign w:val="bottom"/>
            <w:shd w:val="clear" w:color="auto" w:fill="41C363"/>
          </w:tcPr>
          <w:p>
            <w:pPr>
              <w:ind w:left="280"/>
              <w:spacing w:after="0"/>
              <w:rPr>
                <w:sz w:val="20"/>
                <w:szCs w:val="20"/>
                <w:color w:val="auto"/>
              </w:rPr>
            </w:pPr>
            <w:r>
              <w:rPr>
                <w:rFonts w:ascii="Arial" w:cs="Arial" w:eastAsia="Arial" w:hAnsi="Arial"/>
                <w:sz w:val="18"/>
                <w:szCs w:val="18"/>
                <w:color w:val="FFFFFF"/>
              </w:rPr>
              <w:t>​​​</w:t>
            </w:r>
          </w:p>
        </w:tc>
        <w:tc>
          <w:tcPr>
            <w:tcW w:w="1380" w:type="dxa"/>
            <w:vAlign w:val="bottom"/>
            <w:shd w:val="clear" w:color="auto" w:fill="41C363"/>
          </w:tcPr>
          <w:p>
            <w:pPr>
              <w:jc w:val="center"/>
              <w:ind w:right="90"/>
              <w:spacing w:after="0"/>
              <w:rPr>
                <w:sz w:val="20"/>
                <w:szCs w:val="20"/>
                <w:color w:val="auto"/>
              </w:rPr>
            </w:pPr>
            <w:r>
              <w:rPr>
                <w:rFonts w:ascii="Arial" w:cs="Arial" w:eastAsia="Arial" w:hAnsi="Arial"/>
                <w:sz w:val="18"/>
                <w:szCs w:val="18"/>
                <w:b w:val="1"/>
                <w:bCs w:val="1"/>
                <w:color w:val="FFFFFF"/>
                <w:w w:val="99"/>
              </w:rPr>
              <w:t>2025</w:t>
            </w:r>
          </w:p>
        </w:tc>
        <w:tc>
          <w:tcPr>
            <w:tcW w:w="20" w:type="dxa"/>
            <w:vAlign w:val="bottom"/>
          </w:tcPr>
          <w:p>
            <w:pPr>
              <w:spacing w:after="0"/>
              <w:rPr>
                <w:sz w:val="19"/>
                <w:szCs w:val="19"/>
                <w:color w:val="auto"/>
              </w:rPr>
            </w:pPr>
          </w:p>
        </w:tc>
      </w:tr>
      <w:tr>
        <w:trPr>
          <w:trHeight w:val="203"/>
        </w:trPr>
        <w:tc>
          <w:tcPr>
            <w:tcW w:w="3580" w:type="dxa"/>
            <w:vAlign w:val="bottom"/>
            <w:shd w:val="clear" w:color="auto" w:fill="D1D1D1"/>
          </w:tcPr>
          <w:p>
            <w:pPr>
              <w:ind w:left="100"/>
              <w:spacing w:after="0" w:line="202" w:lineRule="exact"/>
              <w:rPr>
                <w:sz w:val="20"/>
                <w:szCs w:val="20"/>
                <w:color w:val="auto"/>
              </w:rPr>
            </w:pPr>
            <w:r>
              <w:rPr>
                <w:rFonts w:ascii="Arial" w:cs="Arial" w:eastAsia="Arial" w:hAnsi="Arial"/>
                <w:sz w:val="18"/>
                <w:szCs w:val="18"/>
                <w:color w:val="auto"/>
              </w:rPr>
              <w:t>Euro to U.S. Dollar</w:t>
            </w:r>
          </w:p>
        </w:tc>
        <w:tc>
          <w:tcPr>
            <w:tcW w:w="1800" w:type="dxa"/>
            <w:vAlign w:val="bottom"/>
            <w:shd w:val="clear" w:color="auto" w:fill="D1D1D1"/>
          </w:tcPr>
          <w:p>
            <w:pPr>
              <w:jc w:val="center"/>
              <w:ind w:left="350"/>
              <w:spacing w:after="0" w:line="202" w:lineRule="exact"/>
              <w:rPr>
                <w:sz w:val="20"/>
                <w:szCs w:val="20"/>
                <w:color w:val="auto"/>
              </w:rPr>
            </w:pPr>
            <w:r>
              <w:rPr>
                <w:rFonts w:ascii="Arial" w:cs="Arial" w:eastAsia="Arial" w:hAnsi="Arial"/>
                <w:sz w:val="18"/>
                <w:szCs w:val="18"/>
                <w:color w:val="auto"/>
                <w:w w:val="97"/>
              </w:rPr>
              <w:t>$1.17</w:t>
            </w:r>
          </w:p>
        </w:tc>
        <w:tc>
          <w:tcPr>
            <w:tcW w:w="600" w:type="dxa"/>
            <w:vAlign w:val="bottom"/>
            <w:shd w:val="clear" w:color="auto" w:fill="D1D1D1"/>
          </w:tcPr>
          <w:p>
            <w:pPr>
              <w:spacing w:after="0"/>
              <w:rPr>
                <w:sz w:val="17"/>
                <w:szCs w:val="17"/>
                <w:color w:val="auto"/>
              </w:rPr>
            </w:pPr>
          </w:p>
        </w:tc>
        <w:tc>
          <w:tcPr>
            <w:tcW w:w="1260" w:type="dxa"/>
            <w:vAlign w:val="bottom"/>
            <w:shd w:val="clear" w:color="auto" w:fill="D1D1D1"/>
          </w:tcPr>
          <w:p>
            <w:pPr>
              <w:jc w:val="center"/>
              <w:spacing w:after="0" w:line="202" w:lineRule="exact"/>
              <w:rPr>
                <w:sz w:val="20"/>
                <w:szCs w:val="20"/>
                <w:color w:val="auto"/>
              </w:rPr>
            </w:pPr>
            <w:r>
              <w:rPr>
                <w:rFonts w:ascii="Arial" w:cs="Arial" w:eastAsia="Arial" w:hAnsi="Arial"/>
                <w:sz w:val="18"/>
                <w:szCs w:val="18"/>
                <w:color w:val="auto"/>
                <w:w w:val="97"/>
              </w:rPr>
              <w:t>$1.17</w:t>
            </w:r>
          </w:p>
        </w:tc>
        <w:tc>
          <w:tcPr>
            <w:tcW w:w="620" w:type="dxa"/>
            <w:vAlign w:val="bottom"/>
            <w:shd w:val="clear" w:color="auto" w:fill="D1D1D1"/>
          </w:tcPr>
          <w:p>
            <w:pPr>
              <w:spacing w:after="0"/>
              <w:rPr>
                <w:sz w:val="17"/>
                <w:szCs w:val="17"/>
                <w:color w:val="auto"/>
              </w:rPr>
            </w:pPr>
          </w:p>
        </w:tc>
        <w:tc>
          <w:tcPr>
            <w:tcW w:w="1380" w:type="dxa"/>
            <w:vAlign w:val="bottom"/>
            <w:shd w:val="clear" w:color="auto" w:fill="D1D1D1"/>
          </w:tcPr>
          <w:p>
            <w:pPr>
              <w:jc w:val="center"/>
              <w:ind w:right="70"/>
              <w:spacing w:after="0" w:line="202" w:lineRule="exact"/>
              <w:rPr>
                <w:sz w:val="20"/>
                <w:szCs w:val="20"/>
                <w:color w:val="auto"/>
              </w:rPr>
            </w:pPr>
            <w:r>
              <w:rPr>
                <w:rFonts w:ascii="Arial" w:cs="Arial" w:eastAsia="Arial" w:hAnsi="Arial"/>
                <w:sz w:val="18"/>
                <w:szCs w:val="18"/>
                <w:color w:val="auto"/>
              </w:rPr>
              <w:t>$1.13</w:t>
            </w:r>
          </w:p>
        </w:tc>
        <w:tc>
          <w:tcPr>
            <w:tcW w:w="20" w:type="dxa"/>
            <w:vAlign w:val="bottom"/>
          </w:tcPr>
          <w:p>
            <w:pPr>
              <w:spacing w:after="0"/>
              <w:rPr>
                <w:sz w:val="17"/>
                <w:szCs w:val="17"/>
                <w:color w:val="auto"/>
              </w:rPr>
            </w:pPr>
          </w:p>
        </w:tc>
      </w:tr>
      <w:tr>
        <w:trPr>
          <w:trHeight w:val="239"/>
        </w:trPr>
        <w:tc>
          <w:tcPr>
            <w:tcW w:w="3580" w:type="dxa"/>
            <w:vAlign w:val="bottom"/>
          </w:tcPr>
          <w:p>
            <w:pPr>
              <w:ind w:left="100"/>
              <w:spacing w:after="0"/>
              <w:rPr>
                <w:sz w:val="20"/>
                <w:szCs w:val="20"/>
                <w:color w:val="auto"/>
              </w:rPr>
            </w:pPr>
            <w:r>
              <w:rPr>
                <w:rFonts w:ascii="Arial" w:cs="Arial" w:eastAsia="Arial" w:hAnsi="Arial"/>
                <w:sz w:val="18"/>
                <w:szCs w:val="18"/>
                <w:color w:val="auto"/>
              </w:rPr>
              <w:t>GBP to U.S. Dollar</w:t>
            </w:r>
          </w:p>
        </w:tc>
        <w:tc>
          <w:tcPr>
            <w:tcW w:w="1800" w:type="dxa"/>
            <w:vAlign w:val="bottom"/>
          </w:tcPr>
          <w:p>
            <w:pPr>
              <w:jc w:val="center"/>
              <w:ind w:left="350"/>
              <w:spacing w:after="0"/>
              <w:rPr>
                <w:sz w:val="20"/>
                <w:szCs w:val="20"/>
                <w:color w:val="auto"/>
              </w:rPr>
            </w:pPr>
            <w:r>
              <w:rPr>
                <w:rFonts w:ascii="Arial" w:cs="Arial" w:eastAsia="Arial" w:hAnsi="Arial"/>
                <w:sz w:val="18"/>
                <w:szCs w:val="18"/>
                <w:color w:val="auto"/>
                <w:w w:val="97"/>
              </w:rPr>
              <w:t>$1.35</w:t>
            </w:r>
          </w:p>
        </w:tc>
        <w:tc>
          <w:tcPr>
            <w:tcW w:w="60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7"/>
              </w:rPr>
              <w:t>$1.35</w:t>
            </w:r>
          </w:p>
        </w:tc>
        <w:tc>
          <w:tcPr>
            <w:tcW w:w="620" w:type="dxa"/>
            <w:vAlign w:val="bottom"/>
          </w:tcPr>
          <w:p>
            <w:pPr>
              <w:spacing w:after="0"/>
              <w:rPr>
                <w:sz w:val="20"/>
                <w:szCs w:val="20"/>
                <w:color w:val="auto"/>
              </w:rPr>
            </w:pPr>
          </w:p>
        </w:tc>
        <w:tc>
          <w:tcPr>
            <w:tcW w:w="1380" w:type="dxa"/>
            <w:vAlign w:val="bottom"/>
          </w:tcPr>
          <w:p>
            <w:pPr>
              <w:jc w:val="center"/>
              <w:ind w:right="70"/>
              <w:spacing w:after="0"/>
              <w:rPr>
                <w:sz w:val="20"/>
                <w:szCs w:val="20"/>
                <w:color w:val="auto"/>
              </w:rPr>
            </w:pPr>
            <w:r>
              <w:rPr>
                <w:rFonts w:ascii="Arial" w:cs="Arial" w:eastAsia="Arial" w:hAnsi="Arial"/>
                <w:sz w:val="18"/>
                <w:szCs w:val="18"/>
                <w:color w:val="auto"/>
              </w:rPr>
              <w:t>$1.33</w:t>
            </w:r>
          </w:p>
        </w:tc>
        <w:tc>
          <w:tcPr>
            <w:tcW w:w="20" w:type="dxa"/>
            <w:vAlign w:val="bottom"/>
          </w:tcPr>
          <w:p>
            <w:pPr>
              <w:spacing w:after="0"/>
              <w:rPr>
                <w:sz w:val="20"/>
                <w:szCs w:val="20"/>
                <w:color w:val="auto"/>
              </w:rPr>
            </w:pPr>
          </w:p>
        </w:tc>
      </w:tr>
      <w:tr>
        <w:trPr>
          <w:trHeight w:val="1024"/>
        </w:trPr>
        <w:tc>
          <w:tcPr>
            <w:tcW w:w="35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261"/>
          </w:cols>
          <w:pgMar w:left="1319" w:top="156" w:right="131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Today’s Conference Call and Webcast Details</w:t>
      </w:r>
    </w:p>
    <w:p>
      <w:pPr>
        <w:spacing w:after="0" w:line="137" w:lineRule="exact"/>
        <w:rPr>
          <w:sz w:val="20"/>
          <w:szCs w:val="20"/>
          <w:color w:val="auto"/>
        </w:rPr>
      </w:pPr>
    </w:p>
    <w:p>
      <w:pPr>
        <w:ind w:right="320"/>
        <w:spacing w:after="0" w:line="300" w:lineRule="auto"/>
        <w:rPr>
          <w:sz w:val="20"/>
          <w:szCs w:val="20"/>
          <w:color w:val="auto"/>
        </w:rPr>
      </w:pPr>
      <w:r>
        <w:rPr>
          <w:rFonts w:ascii="Arial" w:cs="Arial" w:eastAsia="Arial" w:hAnsi="Arial"/>
          <w:sz w:val="20"/>
          <w:szCs w:val="20"/>
          <w:color w:val="auto"/>
        </w:rPr>
        <w:t>Avnet will host a conference call and webcast today at 9:00 a.m. PT / Noon ET to discuss its financial results, provide a business update and answer questions.</w:t>
      </w:r>
    </w:p>
    <w:p>
      <w:pPr>
        <w:spacing w:after="0" w:line="33" w:lineRule="exact"/>
        <w:rPr>
          <w:sz w:val="20"/>
          <w:szCs w:val="20"/>
          <w:color w:val="auto"/>
        </w:rPr>
      </w:pPr>
    </w:p>
    <w:p>
      <w:pPr>
        <w:ind w:left="640" w:hanging="317"/>
        <w:spacing w:after="0"/>
        <w:tabs>
          <w:tab w:leader="none" w:pos="640"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color w:val="auto"/>
        </w:rPr>
        <w:t>Live conference call: 877-407-8112 (domestic) or 201-689-8840 (international)</w:t>
      </w:r>
    </w:p>
    <w:p>
      <w:pPr>
        <w:spacing w:after="0" w:line="106" w:lineRule="exact"/>
        <w:rPr>
          <w:rFonts w:ascii="Times New Roman" w:cs="Times New Roman" w:eastAsia="Times New Roman" w:hAnsi="Times New Roman"/>
          <w:sz w:val="20"/>
          <w:szCs w:val="20"/>
          <w:color w:val="auto"/>
        </w:rPr>
      </w:pPr>
    </w:p>
    <w:p>
      <w:pPr>
        <w:ind w:left="640" w:right="740" w:hanging="317"/>
        <w:spacing w:after="0" w:line="241" w:lineRule="auto"/>
        <w:tabs>
          <w:tab w:leader="none" w:pos="640"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color w:val="auto"/>
        </w:rPr>
        <w:t xml:space="preserve">Live webcast along with slides can be accessed via Avnet’s Investor Relations website at </w:t>
      </w:r>
      <w:r>
        <w:rPr>
          <w:rFonts w:ascii="Arial" w:cs="Arial" w:eastAsia="Arial" w:hAnsi="Arial"/>
          <w:sz w:val="20"/>
          <w:szCs w:val="20"/>
          <w:color w:val="0563C1"/>
        </w:rPr>
        <w:t xml:space="preserve">https://ir.avnet.com </w:t>
      </w:r>
      <w:r>
        <w:rPr>
          <w:rFonts w:ascii="Arial" w:cs="Arial" w:eastAsia="Arial" w:hAnsi="Arial"/>
          <w:sz w:val="20"/>
          <w:szCs w:val="20"/>
          <w:color w:val="000000"/>
        </w:rPr>
        <w:t>or by accessing the webcast directly at</w:t>
      </w:r>
      <w:r>
        <w:rPr>
          <w:rFonts w:ascii="Arial" w:cs="Arial" w:eastAsia="Arial" w:hAnsi="Arial"/>
          <w:sz w:val="20"/>
          <w:szCs w:val="20"/>
          <w:color w:val="0563C1"/>
        </w:rPr>
        <w:t xml:space="preserve"> </w:t>
      </w:r>
      <w:r>
        <w:rPr>
          <w:rFonts w:ascii="Arial" w:cs="Arial" w:eastAsia="Arial" w:hAnsi="Arial"/>
          <w:sz w:val="20"/>
          <w:szCs w:val="20"/>
          <w:color w:val="0070C0"/>
        </w:rPr>
        <w:t>https://avt-q3-2026.open-exchange.net</w:t>
      </w:r>
    </w:p>
    <w:p>
      <w:pPr>
        <w:spacing w:after="0" w:line="62" w:lineRule="exact"/>
        <w:rPr>
          <w:rFonts w:ascii="Times New Roman" w:cs="Times New Roman" w:eastAsia="Times New Roman" w:hAnsi="Times New Roman"/>
          <w:sz w:val="20"/>
          <w:szCs w:val="20"/>
          <w:color w:val="auto"/>
        </w:rPr>
      </w:pPr>
    </w:p>
    <w:p>
      <w:pPr>
        <w:ind w:left="640" w:right="200" w:hanging="317"/>
        <w:spacing w:after="0" w:line="256" w:lineRule="auto"/>
        <w:tabs>
          <w:tab w:leader="none" w:pos="640"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color w:val="auto"/>
        </w:rPr>
        <w:t>An audio replay of the webcast will be available after the completion of the call and archived on the website for one year</w:t>
      </w: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18" w:lineRule="exact"/>
        <w:rPr>
          <w:sz w:val="20"/>
          <w:szCs w:val="20"/>
          <w:color w:val="auto"/>
        </w:rPr>
      </w:pPr>
    </w:p>
    <w:p>
      <w:pPr>
        <w:spacing w:after="0" w:line="286" w:lineRule="auto"/>
        <w:rPr>
          <w:sz w:val="20"/>
          <w:szCs w:val="20"/>
          <w:color w:val="auto"/>
        </w:rPr>
      </w:pPr>
      <w:r>
        <w:rPr>
          <w:rFonts w:ascii="Arial" w:cs="Arial" w:eastAsia="Arial" w:hAnsi="Arial"/>
          <w:sz w:val="19"/>
          <w:szCs w:val="19"/>
          <w:color w:val="auto"/>
        </w:rPr>
        <w:t>This document contains forward-looking statements within the meaning of Section 27A of the Securities Act of 1933, as amended, and Section 21E of the Securities Exchange Act of 1934, as amended, with respect to the financial condition, results of operations, and business of the Company. You can find many of these statements by looking for words like “believes,” “projected,” “plans,” “expects,” “anticipates,” “should,” “will,” “may,” “estimates,” or similar expressions. These forward-looking statements are subject to numerous assumptions, risks, and uncertainties. The following important factors, in addition to those discussed elsewhere in the Company’s Annual Report on Form 10-K for the fiscal year ended June 28, 2025 and subsequent Quarterly Reports on Form 10-Q and Current Reports on Form 8-K, could affect the Company’s future results of operations, and could cause those results or other outcomes to differ materially from those expressed or implied in the forward-looking statements: geopolitical events and military conflicts; pandemics and other health-related crises; competitive pressures among distributors of electronic components; an industry down-cycle in semiconductors; relationships with key suppliers and allocations of products by suppliers; accounts receivable defaults; risks relating to the Company’s international sales and operations, including risks relating to repatriating cash, foreign currency fluctuations, inflation, duties and taxes, tariffs, sanctions and trade restrictions, and compliance with international and U.S. laws; risks relating to acquisitions, divestitures, and investments; adverse effects on the Company’s supply chain, operations of its distribution centers, shipping costs, third-party service providers, customers, and suppliers, including as a result of issues caused by military conflicts, terrorist attacks, natural and weather-related disasters, pandemics and health related crises, warehouse modernization, and relocation efforts; risks related to cyber security attacks, other privacy and security incidents, and information systems failures, including related to current or future implementations, integrations, and upgrades; general economic and business conditions (domestic, foreign, and global) affecting the Company’s operations and financial performance and, indirectly, the Company’s credit ratings, debt covenant compliance, liquidity, and access to financing; constraints on employee retention and hiring; and legislative or regulatory changes.</w:t>
      </w:r>
    </w:p>
    <w:p>
      <w:pPr>
        <w:spacing w:after="0" w:line="200" w:lineRule="exact"/>
        <w:rPr>
          <w:sz w:val="20"/>
          <w:szCs w:val="20"/>
          <w:color w:val="auto"/>
        </w:rPr>
      </w:pPr>
    </w:p>
    <w:p>
      <w:pPr>
        <w:spacing w:after="0" w:line="207" w:lineRule="exact"/>
        <w:rPr>
          <w:sz w:val="20"/>
          <w:szCs w:val="20"/>
          <w:color w:val="auto"/>
        </w:rPr>
      </w:pPr>
    </w:p>
    <w:p>
      <w:pPr>
        <w:ind w:right="120"/>
        <w:spacing w:after="0" w:line="283" w:lineRule="auto"/>
        <w:rPr>
          <w:sz w:val="20"/>
          <w:szCs w:val="20"/>
          <w:color w:val="auto"/>
        </w:rPr>
      </w:pPr>
      <w:r>
        <w:rPr>
          <w:rFonts w:ascii="Arial" w:cs="Arial" w:eastAsia="Arial" w:hAnsi="Arial"/>
          <w:sz w:val="20"/>
          <w:szCs w:val="20"/>
          <w:color w:val="auto"/>
        </w:rPr>
        <w:t>Any forward-looking statement speaks only as of the date on which that statement is made. Except as required by law, the Company assumes no obligation to update any forward-looking statement to reflect events or circumstances that occur after the date on which the statement is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542925</wp:posOffset>
            </wp:positionV>
            <wp:extent cx="588073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160"/>
          </w:cols>
          <w:pgMar w:left="1320" w:top="143" w:right="141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About Avnet</w:t>
      </w:r>
    </w:p>
    <w:p>
      <w:pPr>
        <w:spacing w:after="0" w:line="137" w:lineRule="exact"/>
        <w:rPr>
          <w:sz w:val="20"/>
          <w:szCs w:val="20"/>
          <w:color w:val="auto"/>
        </w:rPr>
      </w:pPr>
    </w:p>
    <w:p>
      <w:pPr>
        <w:spacing w:after="0" w:line="277" w:lineRule="auto"/>
        <w:rPr>
          <w:sz w:val="20"/>
          <w:szCs w:val="20"/>
          <w:color w:val="auto"/>
        </w:rPr>
      </w:pPr>
      <w:r>
        <w:rPr>
          <w:rFonts w:ascii="Arial" w:cs="Arial" w:eastAsia="Arial" w:hAnsi="Arial"/>
          <w:sz w:val="20"/>
          <w:szCs w:val="20"/>
          <w:color w:val="auto"/>
        </w:rPr>
        <w:t xml:space="preserve">As a leading global technology distributor and solutions provider, Avnet has served customers’ evolving needs for more than a century. Through regional and specialized businesses around the world, we support customers and suppliers at every stage of the product lifecycle. We help companies adapt to change and accelerate the design and supply stages of product development. With a unique viewpoint from the center of the technology supply chain, Avnet is a trusted partner that solves complex design and supply chain issues so customers can realize revenue faster. Learn more about Avnet at </w:t>
      </w:r>
      <w:r>
        <w:rPr>
          <w:rFonts w:ascii="Arial" w:cs="Arial" w:eastAsia="Arial" w:hAnsi="Arial"/>
          <w:sz w:val="20"/>
          <w:szCs w:val="20"/>
          <w:u w:val="single" w:color="auto"/>
          <w:color w:val="0563C1"/>
        </w:rPr>
        <w:t>www.avnet.com</w:t>
      </w:r>
      <w:r>
        <w:rPr>
          <w:rFonts w:ascii="Arial" w:cs="Arial" w:eastAsia="Arial" w:hAnsi="Arial"/>
          <w:sz w:val="24"/>
          <w:szCs w:val="24"/>
          <w:color w:val="232A31"/>
        </w:rPr>
        <w:t>.</w:t>
      </w:r>
      <w:r>
        <w:rPr>
          <w:rFonts w:ascii="Arial" w:cs="Arial" w:eastAsia="Arial" w:hAnsi="Arial"/>
          <w:sz w:val="20"/>
          <w:szCs w:val="20"/>
          <w:color w:val="auto"/>
        </w:rPr>
        <w:t xml:space="preserve"> (</w:t>
      </w:r>
      <w:r>
        <w:rPr>
          <w:rFonts w:ascii="Arial" w:cs="Arial" w:eastAsia="Arial" w:hAnsi="Arial"/>
          <w:sz w:val="17"/>
          <w:szCs w:val="17"/>
          <w:color w:val="auto"/>
        </w:rPr>
        <w:t>AVT_IR)</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Relations Contact</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color w:val="auto"/>
        </w:rPr>
        <w:t>InvestorRelations@Avnet.com</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Relations Contact</w:t>
      </w:r>
    </w:p>
    <w:p>
      <w:pPr>
        <w:spacing w:after="0" w:line="110" w:lineRule="exact"/>
        <w:rPr>
          <w:sz w:val="20"/>
          <w:szCs w:val="20"/>
          <w:color w:val="auto"/>
        </w:rPr>
      </w:pPr>
    </w:p>
    <w:p>
      <w:pPr>
        <w:spacing w:after="0"/>
        <w:rPr>
          <w:sz w:val="20"/>
          <w:szCs w:val="20"/>
          <w:color w:val="auto"/>
        </w:rPr>
      </w:pPr>
      <w:r>
        <w:rPr>
          <w:rFonts w:ascii="Arial" w:cs="Arial" w:eastAsia="Arial" w:hAnsi="Arial"/>
          <w:sz w:val="20"/>
          <w:szCs w:val="20"/>
          <w:color w:val="auto"/>
        </w:rPr>
        <w:t>Liam Creighton, 480-643-5027</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Liam.Creighton@Avnet.com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773430</wp:posOffset>
            </wp:positionV>
            <wp:extent cx="588073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220"/>
          </w:cols>
          <w:pgMar w:left="1320" w:top="129" w:right="135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20"/>
          <w:szCs w:val="20"/>
          <w:b w:val="1"/>
          <w:bCs w:val="1"/>
          <w:color w:val="auto"/>
        </w:rPr>
        <w:t>AVNET, INC.</w:t>
      </w:r>
    </w:p>
    <w:p>
      <w:pPr>
        <w:jc w:val="center"/>
        <w:ind w:right="20"/>
        <w:spacing w:after="0" w:line="231" w:lineRule="auto"/>
        <w:rPr>
          <w:sz w:val="20"/>
          <w:szCs w:val="20"/>
          <w:color w:val="auto"/>
        </w:rPr>
      </w:pPr>
      <w:r>
        <w:rPr>
          <w:rFonts w:ascii="Arial" w:cs="Arial" w:eastAsia="Arial" w:hAnsi="Arial"/>
          <w:sz w:val="20"/>
          <w:szCs w:val="20"/>
          <w:b w:val="1"/>
          <w:bCs w:val="1"/>
          <w:color w:val="auto"/>
        </w:rPr>
        <w:t>CONSOLIDATED STATEMENTS OF OPERATIONS</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8"/>
                <w:szCs w:val="18"/>
                <w:b w:val="1"/>
                <w:bCs w:val="1"/>
                <w:color w:val="auto"/>
              </w:rPr>
              <w:t>Third Quarters Ended</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8"/>
                <w:szCs w:val="18"/>
                <w:b w:val="1"/>
                <w:bCs w:val="1"/>
                <w:color w:val="auto"/>
              </w:rPr>
              <w:t>Nine Months Ended</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340" w:type="dxa"/>
            <w:vAlign w:val="bottom"/>
            <w:gridSpan w:val="2"/>
          </w:tcPr>
          <w:p>
            <w:pPr>
              <w:jc w:val="right"/>
              <w:spacing w:after="0" w:line="183" w:lineRule="exact"/>
              <w:rPr>
                <w:sz w:val="20"/>
                <w:szCs w:val="20"/>
                <w:color w:val="auto"/>
              </w:rPr>
            </w:pPr>
            <w:r>
              <w:rPr>
                <w:rFonts w:ascii="Arial" w:cs="Arial" w:eastAsia="Arial" w:hAnsi="Arial"/>
                <w:sz w:val="18"/>
                <w:szCs w:val="18"/>
                <w:color w:val="575757"/>
              </w:rPr>
              <w:t>​​​</w:t>
            </w:r>
          </w:p>
        </w:tc>
        <w:tc>
          <w:tcPr>
            <w:tcW w:w="980" w:type="dxa"/>
            <w:vAlign w:val="bottom"/>
          </w:tcPr>
          <w:p>
            <w:pPr>
              <w:jc w:val="right"/>
              <w:ind w:right="50"/>
              <w:spacing w:after="0" w:line="183" w:lineRule="exact"/>
              <w:rPr>
                <w:sz w:val="20"/>
                <w:szCs w:val="20"/>
                <w:color w:val="auto"/>
              </w:rPr>
            </w:pPr>
            <w:r>
              <w:rPr>
                <w:rFonts w:ascii="Arial" w:cs="Arial" w:eastAsia="Arial" w:hAnsi="Arial"/>
                <w:sz w:val="18"/>
                <w:szCs w:val="18"/>
                <w:b w:val="1"/>
                <w:bCs w:val="1"/>
                <w:color w:val="auto"/>
                <w:w w:val="98"/>
              </w:rPr>
              <w:t>March 28,</w:t>
            </w:r>
          </w:p>
        </w:tc>
        <w:tc>
          <w:tcPr>
            <w:tcW w:w="340" w:type="dxa"/>
            <w:vAlign w:val="bottom"/>
            <w:gridSpan w:val="2"/>
          </w:tcPr>
          <w:p>
            <w:pPr>
              <w:jc w:val="right"/>
              <w:spacing w:after="0" w:line="183" w:lineRule="exact"/>
              <w:rPr>
                <w:sz w:val="20"/>
                <w:szCs w:val="20"/>
                <w:color w:val="auto"/>
              </w:rPr>
            </w:pPr>
            <w:r>
              <w:rPr>
                <w:rFonts w:ascii="Arial" w:cs="Arial" w:eastAsia="Arial" w:hAnsi="Arial"/>
                <w:sz w:val="18"/>
                <w:szCs w:val="18"/>
                <w:color w:val="575757"/>
              </w:rPr>
              <w:t>​​​</w:t>
            </w:r>
          </w:p>
        </w:tc>
        <w:tc>
          <w:tcPr>
            <w:tcW w:w="980" w:type="dxa"/>
            <w:vAlign w:val="bottom"/>
          </w:tcPr>
          <w:p>
            <w:pPr>
              <w:jc w:val="right"/>
              <w:ind w:right="50"/>
              <w:spacing w:after="0" w:line="183" w:lineRule="exact"/>
              <w:rPr>
                <w:sz w:val="20"/>
                <w:szCs w:val="20"/>
                <w:color w:val="auto"/>
              </w:rPr>
            </w:pPr>
            <w:r>
              <w:rPr>
                <w:rFonts w:ascii="Arial" w:cs="Arial" w:eastAsia="Arial" w:hAnsi="Arial"/>
                <w:sz w:val="18"/>
                <w:szCs w:val="18"/>
                <w:b w:val="1"/>
                <w:bCs w:val="1"/>
                <w:color w:val="auto"/>
                <w:w w:val="98"/>
              </w:rPr>
              <w:t>March 29,</w:t>
            </w:r>
          </w:p>
        </w:tc>
        <w:tc>
          <w:tcPr>
            <w:tcW w:w="360" w:type="dxa"/>
            <w:vAlign w:val="bottom"/>
            <w:gridSpan w:val="2"/>
          </w:tcPr>
          <w:p>
            <w:pPr>
              <w:jc w:val="right"/>
              <w:ind w:right="10"/>
              <w:spacing w:after="0" w:line="183" w:lineRule="exact"/>
              <w:rPr>
                <w:sz w:val="20"/>
                <w:szCs w:val="20"/>
                <w:color w:val="auto"/>
              </w:rPr>
            </w:pPr>
            <w:r>
              <w:rPr>
                <w:rFonts w:ascii="Arial" w:cs="Arial" w:eastAsia="Arial" w:hAnsi="Arial"/>
                <w:sz w:val="18"/>
                <w:szCs w:val="18"/>
                <w:color w:val="575757"/>
              </w:rPr>
              <w:t>​​​</w:t>
            </w:r>
          </w:p>
        </w:tc>
        <w:tc>
          <w:tcPr>
            <w:tcW w:w="1080" w:type="dxa"/>
            <w:vAlign w:val="bottom"/>
          </w:tcPr>
          <w:p>
            <w:pPr>
              <w:jc w:val="right"/>
              <w:ind w:right="110"/>
              <w:spacing w:after="0" w:line="183" w:lineRule="exact"/>
              <w:rPr>
                <w:sz w:val="20"/>
                <w:szCs w:val="20"/>
                <w:color w:val="auto"/>
              </w:rPr>
            </w:pPr>
            <w:r>
              <w:rPr>
                <w:rFonts w:ascii="Arial" w:cs="Arial" w:eastAsia="Arial" w:hAnsi="Arial"/>
                <w:sz w:val="18"/>
                <w:szCs w:val="18"/>
                <w:b w:val="1"/>
                <w:bCs w:val="1"/>
                <w:color w:val="auto"/>
              </w:rPr>
              <w:t>March 28,</w:t>
            </w:r>
          </w:p>
        </w:tc>
        <w:tc>
          <w:tcPr>
            <w:tcW w:w="360" w:type="dxa"/>
            <w:vAlign w:val="bottom"/>
            <w:gridSpan w:val="2"/>
          </w:tcPr>
          <w:p>
            <w:pPr>
              <w:jc w:val="right"/>
              <w:ind w:right="47"/>
              <w:spacing w:after="0" w:line="183" w:lineRule="exact"/>
              <w:rPr>
                <w:sz w:val="20"/>
                <w:szCs w:val="20"/>
                <w:color w:val="auto"/>
              </w:rPr>
            </w:pPr>
            <w:r>
              <w:rPr>
                <w:rFonts w:ascii="Arial" w:cs="Arial" w:eastAsia="Arial" w:hAnsi="Arial"/>
                <w:sz w:val="18"/>
                <w:szCs w:val="18"/>
                <w:color w:val="575757"/>
              </w:rPr>
              <w:t>​​​</w:t>
            </w:r>
          </w:p>
        </w:tc>
        <w:tc>
          <w:tcPr>
            <w:tcW w:w="1060" w:type="dxa"/>
            <w:vAlign w:val="bottom"/>
          </w:tcPr>
          <w:p>
            <w:pPr>
              <w:jc w:val="right"/>
              <w:ind w:right="110"/>
              <w:spacing w:after="0" w:line="183" w:lineRule="exact"/>
              <w:rPr>
                <w:sz w:val="20"/>
                <w:szCs w:val="20"/>
                <w:color w:val="auto"/>
              </w:rPr>
            </w:pPr>
            <w:r>
              <w:rPr>
                <w:rFonts w:ascii="Arial" w:cs="Arial" w:eastAsia="Arial" w:hAnsi="Arial"/>
                <w:sz w:val="18"/>
                <w:szCs w:val="18"/>
                <w:b w:val="1"/>
                <w:bCs w:val="1"/>
                <w:color w:val="auto"/>
              </w:rPr>
              <w:t>March 29,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2026</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2025</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2026</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980" w:type="dxa"/>
            <w:vAlign w:val="bottom"/>
            <w:gridSpan w:val="7"/>
          </w:tcPr>
          <w:p>
            <w:pPr>
              <w:ind w:left="20"/>
              <w:spacing w:after="0" w:line="202" w:lineRule="exact"/>
              <w:rPr>
                <w:sz w:val="20"/>
                <w:szCs w:val="20"/>
                <w:color w:val="auto"/>
              </w:rPr>
            </w:pPr>
            <w:r>
              <w:rPr>
                <w:rFonts w:ascii="Arial" w:cs="Arial" w:eastAsia="Arial" w:hAnsi="Arial"/>
                <w:sz w:val="18"/>
                <w:szCs w:val="18"/>
                <w:b w:val="1"/>
                <w:bCs w:val="1"/>
                <w:color w:val="auto"/>
                <w:w w:val="96"/>
              </w:rPr>
              <w:t>(Thousands, except per share data)</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D1D1D1"/>
          </w:tcPr>
          <w:p>
            <w:pPr>
              <w:spacing w:after="0"/>
              <w:rPr>
                <w:sz w:val="20"/>
                <w:szCs w:val="20"/>
                <w:color w:val="auto"/>
              </w:rPr>
            </w:pPr>
            <w:r>
              <w:rPr>
                <w:rFonts w:ascii="Arial" w:cs="Arial" w:eastAsia="Arial" w:hAnsi="Arial"/>
                <w:sz w:val="18"/>
                <w:szCs w:val="18"/>
                <w:color w:val="auto"/>
              </w:rPr>
              <w:t>Sales</w:t>
            </w:r>
          </w:p>
        </w:tc>
        <w:tc>
          <w:tcPr>
            <w:tcW w:w="340" w:type="dxa"/>
            <w:vAlign w:val="bottom"/>
            <w:gridSpan w:val="2"/>
            <w:shd w:val="clear" w:color="auto" w:fill="D1D1D1"/>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D1D1D1"/>
          </w:tcPr>
          <w:p>
            <w:pPr>
              <w:jc w:val="right"/>
              <w:spacing w:after="0"/>
              <w:rPr>
                <w:sz w:val="20"/>
                <w:szCs w:val="20"/>
                <w:color w:val="auto"/>
              </w:rPr>
            </w:pPr>
            <w:r>
              <w:rPr>
                <w:rFonts w:ascii="Arial" w:cs="Arial" w:eastAsia="Arial" w:hAnsi="Arial"/>
                <w:sz w:val="18"/>
                <w:szCs w:val="18"/>
                <w:color w:val="auto"/>
              </w:rPr>
              <w:t>7,119,779</w:t>
            </w:r>
          </w:p>
        </w:tc>
        <w:tc>
          <w:tcPr>
            <w:tcW w:w="340" w:type="dxa"/>
            <w:vAlign w:val="bottom"/>
            <w:gridSpan w:val="2"/>
            <w:shd w:val="clear" w:color="auto" w:fill="D1D1D1"/>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D1D1D1"/>
          </w:tcPr>
          <w:p>
            <w:pPr>
              <w:jc w:val="right"/>
              <w:spacing w:after="0"/>
              <w:rPr>
                <w:sz w:val="20"/>
                <w:szCs w:val="20"/>
                <w:color w:val="auto"/>
              </w:rPr>
            </w:pPr>
            <w:r>
              <w:rPr>
                <w:rFonts w:ascii="Arial" w:cs="Arial" w:eastAsia="Arial" w:hAnsi="Arial"/>
                <w:sz w:val="18"/>
                <w:szCs w:val="18"/>
                <w:color w:val="auto"/>
              </w:rPr>
              <w:t>5,315,423</w:t>
            </w:r>
          </w:p>
        </w:tc>
        <w:tc>
          <w:tcPr>
            <w:tcW w:w="360" w:type="dxa"/>
            <w:vAlign w:val="bottom"/>
            <w:gridSpan w:val="2"/>
            <w:shd w:val="clear" w:color="auto" w:fill="D1D1D1"/>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D1D1D1"/>
          </w:tcPr>
          <w:p>
            <w:pPr>
              <w:jc w:val="right"/>
              <w:spacing w:after="0"/>
              <w:rPr>
                <w:sz w:val="20"/>
                <w:szCs w:val="20"/>
                <w:color w:val="auto"/>
              </w:rPr>
            </w:pPr>
            <w:r>
              <w:rPr>
                <w:rFonts w:ascii="Arial" w:cs="Arial" w:eastAsia="Arial" w:hAnsi="Arial"/>
                <w:sz w:val="18"/>
                <w:szCs w:val="18"/>
                <w:color w:val="auto"/>
              </w:rPr>
              <w:t>19,337,306</w:t>
            </w:r>
          </w:p>
        </w:tc>
        <w:tc>
          <w:tcPr>
            <w:tcW w:w="360" w:type="dxa"/>
            <w:vAlign w:val="bottom"/>
            <w:gridSpan w:val="2"/>
            <w:shd w:val="clear" w:color="auto" w:fill="D1D1D1"/>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D1D1D1"/>
          </w:tcPr>
          <w:p>
            <w:pPr>
              <w:jc w:val="right"/>
              <w:spacing w:after="0"/>
              <w:rPr>
                <w:sz w:val="20"/>
                <w:szCs w:val="20"/>
                <w:color w:val="auto"/>
              </w:rPr>
            </w:pPr>
            <w:r>
              <w:rPr>
                <w:rFonts w:ascii="Arial" w:cs="Arial" w:eastAsia="Arial" w:hAnsi="Arial"/>
                <w:sz w:val="18"/>
                <w:szCs w:val="18"/>
                <w:color w:val="auto"/>
              </w:rPr>
              <w:t>16,582,959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60" w:type="dxa"/>
            <w:vAlign w:val="bottom"/>
            <w:tcBorders>
              <w:bottom w:val="single" w:sz="8" w:color="D1D1D1"/>
            </w:tcBorders>
          </w:tcPr>
          <w:p>
            <w:pPr>
              <w:spacing w:after="0" w:line="202" w:lineRule="exact"/>
              <w:rPr>
                <w:sz w:val="20"/>
                <w:szCs w:val="20"/>
                <w:color w:val="auto"/>
              </w:rPr>
            </w:pPr>
            <w:r>
              <w:rPr>
                <w:rFonts w:ascii="Arial" w:cs="Arial" w:eastAsia="Arial" w:hAnsi="Arial"/>
                <w:sz w:val="18"/>
                <w:szCs w:val="18"/>
                <w:color w:val="auto"/>
              </w:rPr>
              <w:t>Cost of sales</w:t>
            </w:r>
          </w:p>
        </w:tc>
        <w:tc>
          <w:tcPr>
            <w:tcW w:w="220" w:type="dxa"/>
            <w:vAlign w:val="bottom"/>
            <w:tcBorders>
              <w:bottom w:val="single" w:sz="8" w:color="D1D1D1"/>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6,380,718</w:t>
            </w:r>
          </w:p>
        </w:tc>
        <w:tc>
          <w:tcPr>
            <w:tcW w:w="220" w:type="dxa"/>
            <w:vAlign w:val="bottom"/>
            <w:tcBorders>
              <w:bottom w:val="single" w:sz="8" w:color="D1D1D1"/>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4,727,570</w:t>
            </w:r>
          </w:p>
        </w:tc>
        <w:tc>
          <w:tcPr>
            <w:tcW w:w="220" w:type="dxa"/>
            <w:vAlign w:val="bottom"/>
            <w:tcBorders>
              <w:bottom w:val="single" w:sz="8" w:color="D1D1D1"/>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17,320,442</w:t>
            </w:r>
          </w:p>
        </w:tc>
        <w:tc>
          <w:tcPr>
            <w:tcW w:w="220" w:type="dxa"/>
            <w:vAlign w:val="bottom"/>
            <w:tcBorders>
              <w:bottom w:val="single" w:sz="8" w:color="D1D1D1"/>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14,791,688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60" w:type="dxa"/>
            <w:vAlign w:val="bottom"/>
            <w:shd w:val="clear" w:color="auto" w:fill="D1D1D1"/>
          </w:tcPr>
          <w:p>
            <w:pPr>
              <w:spacing w:after="0" w:line="202" w:lineRule="exact"/>
              <w:rPr>
                <w:sz w:val="20"/>
                <w:szCs w:val="20"/>
                <w:color w:val="auto"/>
              </w:rPr>
            </w:pPr>
            <w:r>
              <w:rPr>
                <w:rFonts w:ascii="Arial" w:cs="Arial" w:eastAsia="Arial" w:hAnsi="Arial"/>
                <w:sz w:val="18"/>
                <w:szCs w:val="18"/>
                <w:color w:val="auto"/>
              </w:rPr>
              <w:t>Gross profit</w:t>
            </w:r>
          </w:p>
        </w:tc>
        <w:tc>
          <w:tcPr>
            <w:tcW w:w="220" w:type="dxa"/>
            <w:vAlign w:val="bottom"/>
            <w:shd w:val="clear" w:color="auto" w:fill="D1D1D1"/>
          </w:tcPr>
          <w:p>
            <w:pPr>
              <w:spacing w:after="0"/>
              <w:rPr>
                <w:sz w:val="17"/>
                <w:szCs w:val="17"/>
                <w:color w:val="auto"/>
              </w:rPr>
            </w:pPr>
          </w:p>
        </w:tc>
        <w:tc>
          <w:tcPr>
            <w:tcW w:w="120" w:type="dxa"/>
            <w:vAlign w:val="bottom"/>
            <w:shd w:val="clear" w:color="auto" w:fill="D1D1D1"/>
          </w:tcPr>
          <w:p>
            <w:pPr>
              <w:spacing w:after="0"/>
              <w:rPr>
                <w:sz w:val="17"/>
                <w:szCs w:val="17"/>
                <w:color w:val="auto"/>
              </w:rPr>
            </w:pPr>
          </w:p>
        </w:tc>
        <w:tc>
          <w:tcPr>
            <w:tcW w:w="980" w:type="dxa"/>
            <w:vAlign w:val="bottom"/>
            <w:shd w:val="clear" w:color="auto" w:fill="D1D1D1"/>
          </w:tcPr>
          <w:p>
            <w:pPr>
              <w:jc w:val="right"/>
              <w:spacing w:after="0" w:line="202" w:lineRule="exact"/>
              <w:rPr>
                <w:sz w:val="20"/>
                <w:szCs w:val="20"/>
                <w:color w:val="auto"/>
              </w:rPr>
            </w:pPr>
            <w:r>
              <w:rPr>
                <w:rFonts w:ascii="Arial" w:cs="Arial" w:eastAsia="Arial" w:hAnsi="Arial"/>
                <w:sz w:val="18"/>
                <w:szCs w:val="18"/>
                <w:color w:val="auto"/>
              </w:rPr>
              <w:t>739,061</w:t>
            </w:r>
          </w:p>
        </w:tc>
        <w:tc>
          <w:tcPr>
            <w:tcW w:w="220" w:type="dxa"/>
            <w:vAlign w:val="bottom"/>
            <w:shd w:val="clear" w:color="auto" w:fill="D1D1D1"/>
          </w:tcPr>
          <w:p>
            <w:pPr>
              <w:spacing w:after="0"/>
              <w:rPr>
                <w:sz w:val="17"/>
                <w:szCs w:val="17"/>
                <w:color w:val="auto"/>
              </w:rPr>
            </w:pPr>
          </w:p>
        </w:tc>
        <w:tc>
          <w:tcPr>
            <w:tcW w:w="120" w:type="dxa"/>
            <w:vAlign w:val="bottom"/>
            <w:shd w:val="clear" w:color="auto" w:fill="D1D1D1"/>
          </w:tcPr>
          <w:p>
            <w:pPr>
              <w:spacing w:after="0"/>
              <w:rPr>
                <w:sz w:val="17"/>
                <w:szCs w:val="17"/>
                <w:color w:val="auto"/>
              </w:rPr>
            </w:pPr>
          </w:p>
        </w:tc>
        <w:tc>
          <w:tcPr>
            <w:tcW w:w="980" w:type="dxa"/>
            <w:vAlign w:val="bottom"/>
            <w:shd w:val="clear" w:color="auto" w:fill="D1D1D1"/>
          </w:tcPr>
          <w:p>
            <w:pPr>
              <w:jc w:val="right"/>
              <w:spacing w:after="0" w:line="202" w:lineRule="exact"/>
              <w:rPr>
                <w:sz w:val="20"/>
                <w:szCs w:val="20"/>
                <w:color w:val="auto"/>
              </w:rPr>
            </w:pPr>
            <w:r>
              <w:rPr>
                <w:rFonts w:ascii="Arial" w:cs="Arial" w:eastAsia="Arial" w:hAnsi="Arial"/>
                <w:sz w:val="18"/>
                <w:szCs w:val="18"/>
                <w:color w:val="auto"/>
              </w:rPr>
              <w:t>587,853</w:t>
            </w:r>
          </w:p>
        </w:tc>
        <w:tc>
          <w:tcPr>
            <w:tcW w:w="220" w:type="dxa"/>
            <w:vAlign w:val="bottom"/>
            <w:shd w:val="clear" w:color="auto" w:fill="D1D1D1"/>
          </w:tcPr>
          <w:p>
            <w:pPr>
              <w:spacing w:after="0"/>
              <w:rPr>
                <w:sz w:val="17"/>
                <w:szCs w:val="17"/>
                <w:color w:val="auto"/>
              </w:rPr>
            </w:pPr>
          </w:p>
        </w:tc>
        <w:tc>
          <w:tcPr>
            <w:tcW w:w="140" w:type="dxa"/>
            <w:vAlign w:val="bottom"/>
            <w:shd w:val="clear" w:color="auto" w:fill="D1D1D1"/>
          </w:tcPr>
          <w:p>
            <w:pPr>
              <w:spacing w:after="0"/>
              <w:rPr>
                <w:sz w:val="17"/>
                <w:szCs w:val="17"/>
                <w:color w:val="auto"/>
              </w:rPr>
            </w:pPr>
          </w:p>
        </w:tc>
        <w:tc>
          <w:tcPr>
            <w:tcW w:w="1080" w:type="dxa"/>
            <w:vAlign w:val="bottom"/>
            <w:shd w:val="clear" w:color="auto" w:fill="D1D1D1"/>
          </w:tcPr>
          <w:p>
            <w:pPr>
              <w:jc w:val="right"/>
              <w:spacing w:after="0" w:line="202" w:lineRule="exact"/>
              <w:rPr>
                <w:sz w:val="20"/>
                <w:szCs w:val="20"/>
                <w:color w:val="auto"/>
              </w:rPr>
            </w:pPr>
            <w:r>
              <w:rPr>
                <w:rFonts w:ascii="Arial" w:cs="Arial" w:eastAsia="Arial" w:hAnsi="Arial"/>
                <w:sz w:val="18"/>
                <w:szCs w:val="18"/>
                <w:color w:val="auto"/>
              </w:rPr>
              <w:t>2,016,864</w:t>
            </w:r>
          </w:p>
        </w:tc>
        <w:tc>
          <w:tcPr>
            <w:tcW w:w="220" w:type="dxa"/>
            <w:vAlign w:val="bottom"/>
            <w:shd w:val="clear" w:color="auto" w:fill="D1D1D1"/>
          </w:tcPr>
          <w:p>
            <w:pPr>
              <w:spacing w:after="0"/>
              <w:rPr>
                <w:sz w:val="17"/>
                <w:szCs w:val="17"/>
                <w:color w:val="auto"/>
              </w:rPr>
            </w:pPr>
          </w:p>
        </w:tc>
        <w:tc>
          <w:tcPr>
            <w:tcW w:w="140" w:type="dxa"/>
            <w:vAlign w:val="bottom"/>
            <w:shd w:val="clear" w:color="auto" w:fill="D1D1D1"/>
          </w:tcPr>
          <w:p>
            <w:pPr>
              <w:spacing w:after="0"/>
              <w:rPr>
                <w:sz w:val="17"/>
                <w:szCs w:val="17"/>
                <w:color w:val="auto"/>
              </w:rPr>
            </w:pPr>
          </w:p>
        </w:tc>
        <w:tc>
          <w:tcPr>
            <w:tcW w:w="1060" w:type="dxa"/>
            <w:vAlign w:val="bottom"/>
            <w:shd w:val="clear" w:color="auto" w:fill="D1D1D1"/>
          </w:tcPr>
          <w:p>
            <w:pPr>
              <w:jc w:val="right"/>
              <w:spacing w:after="0" w:line="202" w:lineRule="exact"/>
              <w:rPr>
                <w:sz w:val="20"/>
                <w:szCs w:val="20"/>
                <w:color w:val="auto"/>
              </w:rPr>
            </w:pPr>
            <w:r>
              <w:rPr>
                <w:rFonts w:ascii="Arial" w:cs="Arial" w:eastAsia="Arial" w:hAnsi="Arial"/>
                <w:sz w:val="18"/>
                <w:szCs w:val="18"/>
                <w:color w:val="auto"/>
              </w:rPr>
              <w:t>1,791,271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518,789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435,492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1,474,902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1,311,214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660" w:type="dxa"/>
            <w:vAlign w:val="bottom"/>
            <w:shd w:val="clear" w:color="auto" w:fill="D1D1D1"/>
          </w:tcPr>
          <w:p>
            <w:pPr>
              <w:spacing w:after="0" w:line="183" w:lineRule="exact"/>
              <w:rPr>
                <w:sz w:val="20"/>
                <w:szCs w:val="20"/>
                <w:color w:val="auto"/>
              </w:rPr>
            </w:pPr>
            <w:r>
              <w:rPr>
                <w:rFonts w:ascii="Arial" w:cs="Arial" w:eastAsia="Arial" w:hAnsi="Arial"/>
                <w:sz w:val="18"/>
                <w:szCs w:val="18"/>
                <w:color w:val="auto"/>
              </w:rPr>
              <w:t>Restructuring, integration, and other</w:t>
            </w:r>
          </w:p>
        </w:tc>
        <w:tc>
          <w:tcPr>
            <w:tcW w:w="220" w:type="dxa"/>
            <w:vAlign w:val="bottom"/>
            <w:shd w:val="clear" w:color="auto" w:fill="D1D1D1"/>
          </w:tcPr>
          <w:p>
            <w:pPr>
              <w:spacing w:after="0"/>
              <w:rPr>
                <w:sz w:val="15"/>
                <w:szCs w:val="15"/>
                <w:color w:val="auto"/>
              </w:rPr>
            </w:pPr>
          </w:p>
        </w:tc>
        <w:tc>
          <w:tcPr>
            <w:tcW w:w="120" w:type="dxa"/>
            <w:vAlign w:val="bottom"/>
            <w:shd w:val="clear" w:color="auto" w:fill="D1D1D1"/>
          </w:tcPr>
          <w:p>
            <w:pPr>
              <w:spacing w:after="0"/>
              <w:rPr>
                <w:sz w:val="15"/>
                <w:szCs w:val="15"/>
                <w:color w:val="auto"/>
              </w:rPr>
            </w:pPr>
          </w:p>
        </w:tc>
        <w:tc>
          <w:tcPr>
            <w:tcW w:w="980" w:type="dxa"/>
            <w:vAlign w:val="bottom"/>
            <w:vMerge w:val="restart"/>
            <w:shd w:val="clear" w:color="auto" w:fill="D1D1D1"/>
          </w:tcPr>
          <w:p>
            <w:pPr>
              <w:jc w:val="right"/>
              <w:spacing w:after="0"/>
              <w:rPr>
                <w:sz w:val="20"/>
                <w:szCs w:val="20"/>
                <w:color w:val="auto"/>
              </w:rPr>
            </w:pPr>
            <w:r>
              <w:rPr>
                <w:rFonts w:ascii="Arial" w:cs="Arial" w:eastAsia="Arial" w:hAnsi="Arial"/>
                <w:sz w:val="18"/>
                <w:szCs w:val="18"/>
                <w:color w:val="auto"/>
              </w:rPr>
              <w:t>14,737</w:t>
            </w:r>
          </w:p>
        </w:tc>
        <w:tc>
          <w:tcPr>
            <w:tcW w:w="220" w:type="dxa"/>
            <w:vAlign w:val="bottom"/>
            <w:shd w:val="clear" w:color="auto" w:fill="D1D1D1"/>
          </w:tcPr>
          <w:p>
            <w:pPr>
              <w:spacing w:after="0"/>
              <w:rPr>
                <w:sz w:val="15"/>
                <w:szCs w:val="15"/>
                <w:color w:val="auto"/>
              </w:rPr>
            </w:pPr>
          </w:p>
        </w:tc>
        <w:tc>
          <w:tcPr>
            <w:tcW w:w="120" w:type="dxa"/>
            <w:vAlign w:val="bottom"/>
            <w:shd w:val="clear" w:color="auto" w:fill="D1D1D1"/>
          </w:tcPr>
          <w:p>
            <w:pPr>
              <w:spacing w:after="0"/>
              <w:rPr>
                <w:sz w:val="15"/>
                <w:szCs w:val="15"/>
                <w:color w:val="auto"/>
              </w:rPr>
            </w:pPr>
          </w:p>
        </w:tc>
        <w:tc>
          <w:tcPr>
            <w:tcW w:w="980" w:type="dxa"/>
            <w:vAlign w:val="bottom"/>
            <w:vMerge w:val="restart"/>
            <w:shd w:val="clear" w:color="auto" w:fill="D1D1D1"/>
          </w:tcPr>
          <w:p>
            <w:pPr>
              <w:jc w:val="right"/>
              <w:spacing w:after="0"/>
              <w:rPr>
                <w:sz w:val="20"/>
                <w:szCs w:val="20"/>
                <w:color w:val="auto"/>
              </w:rPr>
            </w:pPr>
            <w:r>
              <w:rPr>
                <w:rFonts w:ascii="Arial" w:cs="Arial" w:eastAsia="Arial" w:hAnsi="Arial"/>
                <w:sz w:val="18"/>
                <w:szCs w:val="18"/>
                <w:color w:val="auto"/>
              </w:rPr>
              <w:t>9,110</w:t>
            </w:r>
          </w:p>
        </w:tc>
        <w:tc>
          <w:tcPr>
            <w:tcW w:w="220" w:type="dxa"/>
            <w:vAlign w:val="bottom"/>
            <w:shd w:val="clear" w:color="auto" w:fill="D1D1D1"/>
          </w:tcPr>
          <w:p>
            <w:pPr>
              <w:spacing w:after="0"/>
              <w:rPr>
                <w:sz w:val="15"/>
                <w:szCs w:val="15"/>
                <w:color w:val="auto"/>
              </w:rPr>
            </w:pPr>
          </w:p>
        </w:tc>
        <w:tc>
          <w:tcPr>
            <w:tcW w:w="140" w:type="dxa"/>
            <w:vAlign w:val="bottom"/>
            <w:shd w:val="clear" w:color="auto" w:fill="D1D1D1"/>
          </w:tcPr>
          <w:p>
            <w:pPr>
              <w:spacing w:after="0"/>
              <w:rPr>
                <w:sz w:val="15"/>
                <w:szCs w:val="15"/>
                <w:color w:val="auto"/>
              </w:rPr>
            </w:pPr>
          </w:p>
        </w:tc>
        <w:tc>
          <w:tcPr>
            <w:tcW w:w="1080" w:type="dxa"/>
            <w:vAlign w:val="bottom"/>
            <w:vMerge w:val="restart"/>
            <w:shd w:val="clear" w:color="auto" w:fill="D1D1D1"/>
          </w:tcPr>
          <w:p>
            <w:pPr>
              <w:jc w:val="right"/>
              <w:spacing w:after="0"/>
              <w:rPr>
                <w:sz w:val="20"/>
                <w:szCs w:val="20"/>
                <w:color w:val="auto"/>
              </w:rPr>
            </w:pPr>
            <w:r>
              <w:rPr>
                <w:rFonts w:ascii="Arial" w:cs="Arial" w:eastAsia="Arial" w:hAnsi="Arial"/>
                <w:sz w:val="18"/>
                <w:szCs w:val="18"/>
                <w:color w:val="auto"/>
              </w:rPr>
              <w:t>48,199</w:t>
            </w:r>
          </w:p>
        </w:tc>
        <w:tc>
          <w:tcPr>
            <w:tcW w:w="220" w:type="dxa"/>
            <w:vAlign w:val="bottom"/>
            <w:shd w:val="clear" w:color="auto" w:fill="D1D1D1"/>
          </w:tcPr>
          <w:p>
            <w:pPr>
              <w:spacing w:after="0"/>
              <w:rPr>
                <w:sz w:val="15"/>
                <w:szCs w:val="15"/>
                <w:color w:val="auto"/>
              </w:rPr>
            </w:pPr>
          </w:p>
        </w:tc>
        <w:tc>
          <w:tcPr>
            <w:tcW w:w="140" w:type="dxa"/>
            <w:vAlign w:val="bottom"/>
            <w:shd w:val="clear" w:color="auto" w:fill="D1D1D1"/>
          </w:tcPr>
          <w:p>
            <w:pPr>
              <w:spacing w:after="0"/>
              <w:rPr>
                <w:sz w:val="15"/>
                <w:szCs w:val="15"/>
                <w:color w:val="auto"/>
              </w:rPr>
            </w:pPr>
          </w:p>
        </w:tc>
        <w:tc>
          <w:tcPr>
            <w:tcW w:w="1060" w:type="dxa"/>
            <w:vAlign w:val="bottom"/>
            <w:vMerge w:val="restart"/>
            <w:shd w:val="clear" w:color="auto" w:fill="D1D1D1"/>
          </w:tcPr>
          <w:p>
            <w:pPr>
              <w:jc w:val="right"/>
              <w:spacing w:after="0"/>
              <w:rPr>
                <w:sz w:val="20"/>
                <w:szCs w:val="20"/>
                <w:color w:val="auto"/>
              </w:rPr>
            </w:pPr>
            <w:r>
              <w:rPr>
                <w:rFonts w:ascii="Arial" w:cs="Arial" w:eastAsia="Arial" w:hAnsi="Arial"/>
                <w:sz w:val="18"/>
                <w:szCs w:val="18"/>
                <w:color w:val="auto"/>
              </w:rPr>
              <w:t>39,255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660" w:type="dxa"/>
            <w:vAlign w:val="bottom"/>
            <w:tcBorders>
              <w:bottom w:val="single" w:sz="8" w:color="D1D1D1"/>
            </w:tcBorders>
            <w:shd w:val="clear" w:color="auto" w:fill="D1D1D1"/>
          </w:tcPr>
          <w:p>
            <w:pPr>
              <w:spacing w:after="0"/>
              <w:rPr>
                <w:sz w:val="20"/>
                <w:szCs w:val="20"/>
                <w:color w:val="auto"/>
              </w:rPr>
            </w:pPr>
            <w:r>
              <w:rPr>
                <w:rFonts w:ascii="Arial" w:cs="Arial" w:eastAsia="Arial" w:hAnsi="Arial"/>
                <w:sz w:val="18"/>
                <w:szCs w:val="18"/>
                <w:color w:val="auto"/>
              </w:rPr>
              <w:t>expenses</w:t>
            </w:r>
          </w:p>
        </w:tc>
        <w:tc>
          <w:tcPr>
            <w:tcW w:w="220" w:type="dxa"/>
            <w:vAlign w:val="bottom"/>
            <w:tcBorders>
              <w:bottom w:val="single" w:sz="8" w:color="D1D1D1"/>
            </w:tcBorders>
            <w:shd w:val="clear" w:color="auto" w:fill="D1D1D1"/>
          </w:tcPr>
          <w:p>
            <w:pPr>
              <w:spacing w:after="0"/>
              <w:rPr>
                <w:sz w:val="19"/>
                <w:szCs w:val="19"/>
                <w:color w:val="auto"/>
              </w:rPr>
            </w:pPr>
          </w:p>
        </w:tc>
        <w:tc>
          <w:tcPr>
            <w:tcW w:w="120" w:type="dxa"/>
            <w:vAlign w:val="bottom"/>
            <w:tcBorders>
              <w:bottom w:val="single" w:sz="8" w:color="auto"/>
            </w:tcBorders>
            <w:shd w:val="clear" w:color="auto" w:fill="D1D1D1"/>
          </w:tcPr>
          <w:p>
            <w:pPr>
              <w:spacing w:after="0"/>
              <w:rPr>
                <w:sz w:val="19"/>
                <w:szCs w:val="19"/>
                <w:color w:val="auto"/>
              </w:rPr>
            </w:pPr>
          </w:p>
        </w:tc>
        <w:tc>
          <w:tcPr>
            <w:tcW w:w="980" w:type="dxa"/>
            <w:vAlign w:val="bottom"/>
            <w:tcBorders>
              <w:bottom w:val="single" w:sz="8" w:color="auto"/>
            </w:tcBorders>
            <w:vMerge w:val="continue"/>
            <w:shd w:val="clear" w:color="auto" w:fill="D1D1D1"/>
          </w:tcPr>
          <w:p>
            <w:pPr>
              <w:spacing w:after="0"/>
              <w:rPr>
                <w:sz w:val="19"/>
                <w:szCs w:val="19"/>
                <w:color w:val="auto"/>
              </w:rPr>
            </w:pPr>
          </w:p>
        </w:tc>
        <w:tc>
          <w:tcPr>
            <w:tcW w:w="220" w:type="dxa"/>
            <w:vAlign w:val="bottom"/>
            <w:tcBorders>
              <w:bottom w:val="single" w:sz="8" w:color="D1D1D1"/>
            </w:tcBorders>
            <w:shd w:val="clear" w:color="auto" w:fill="D1D1D1"/>
          </w:tcPr>
          <w:p>
            <w:pPr>
              <w:spacing w:after="0"/>
              <w:rPr>
                <w:sz w:val="19"/>
                <w:szCs w:val="19"/>
                <w:color w:val="auto"/>
              </w:rPr>
            </w:pPr>
          </w:p>
        </w:tc>
        <w:tc>
          <w:tcPr>
            <w:tcW w:w="120" w:type="dxa"/>
            <w:vAlign w:val="bottom"/>
            <w:tcBorders>
              <w:bottom w:val="single" w:sz="8" w:color="auto"/>
            </w:tcBorders>
            <w:shd w:val="clear" w:color="auto" w:fill="D1D1D1"/>
          </w:tcPr>
          <w:p>
            <w:pPr>
              <w:spacing w:after="0"/>
              <w:rPr>
                <w:sz w:val="19"/>
                <w:szCs w:val="19"/>
                <w:color w:val="auto"/>
              </w:rPr>
            </w:pPr>
          </w:p>
        </w:tc>
        <w:tc>
          <w:tcPr>
            <w:tcW w:w="980" w:type="dxa"/>
            <w:vAlign w:val="bottom"/>
            <w:tcBorders>
              <w:bottom w:val="single" w:sz="8" w:color="auto"/>
            </w:tcBorders>
            <w:vMerge w:val="continue"/>
            <w:shd w:val="clear" w:color="auto" w:fill="D1D1D1"/>
          </w:tcPr>
          <w:p>
            <w:pPr>
              <w:spacing w:after="0"/>
              <w:rPr>
                <w:sz w:val="19"/>
                <w:szCs w:val="19"/>
                <w:color w:val="auto"/>
              </w:rPr>
            </w:pPr>
          </w:p>
        </w:tc>
        <w:tc>
          <w:tcPr>
            <w:tcW w:w="220" w:type="dxa"/>
            <w:vAlign w:val="bottom"/>
            <w:tcBorders>
              <w:bottom w:val="single" w:sz="8" w:color="D1D1D1"/>
            </w:tcBorders>
            <w:shd w:val="clear" w:color="auto" w:fill="D1D1D1"/>
          </w:tcPr>
          <w:p>
            <w:pPr>
              <w:spacing w:after="0"/>
              <w:rPr>
                <w:sz w:val="19"/>
                <w:szCs w:val="19"/>
                <w:color w:val="auto"/>
              </w:rPr>
            </w:pPr>
          </w:p>
        </w:tc>
        <w:tc>
          <w:tcPr>
            <w:tcW w:w="140" w:type="dxa"/>
            <w:vAlign w:val="bottom"/>
            <w:tcBorders>
              <w:bottom w:val="single" w:sz="8" w:color="auto"/>
            </w:tcBorders>
            <w:shd w:val="clear" w:color="auto" w:fill="D1D1D1"/>
          </w:tcPr>
          <w:p>
            <w:pPr>
              <w:spacing w:after="0"/>
              <w:rPr>
                <w:sz w:val="19"/>
                <w:szCs w:val="19"/>
                <w:color w:val="auto"/>
              </w:rPr>
            </w:pPr>
          </w:p>
        </w:tc>
        <w:tc>
          <w:tcPr>
            <w:tcW w:w="1080" w:type="dxa"/>
            <w:vAlign w:val="bottom"/>
            <w:tcBorders>
              <w:bottom w:val="single" w:sz="8" w:color="auto"/>
            </w:tcBorders>
            <w:vMerge w:val="continue"/>
            <w:shd w:val="clear" w:color="auto" w:fill="D1D1D1"/>
          </w:tcPr>
          <w:p>
            <w:pPr>
              <w:spacing w:after="0"/>
              <w:rPr>
                <w:sz w:val="19"/>
                <w:szCs w:val="19"/>
                <w:color w:val="auto"/>
              </w:rPr>
            </w:pPr>
          </w:p>
        </w:tc>
        <w:tc>
          <w:tcPr>
            <w:tcW w:w="220" w:type="dxa"/>
            <w:vAlign w:val="bottom"/>
            <w:tcBorders>
              <w:bottom w:val="single" w:sz="8" w:color="D1D1D1"/>
            </w:tcBorders>
            <w:shd w:val="clear" w:color="auto" w:fill="D1D1D1"/>
          </w:tcPr>
          <w:p>
            <w:pPr>
              <w:spacing w:after="0"/>
              <w:rPr>
                <w:sz w:val="19"/>
                <w:szCs w:val="19"/>
                <w:color w:val="auto"/>
              </w:rPr>
            </w:pPr>
          </w:p>
        </w:tc>
        <w:tc>
          <w:tcPr>
            <w:tcW w:w="140" w:type="dxa"/>
            <w:vAlign w:val="bottom"/>
            <w:tcBorders>
              <w:bottom w:val="single" w:sz="8" w:color="auto"/>
            </w:tcBorders>
            <w:shd w:val="clear" w:color="auto" w:fill="D1D1D1"/>
          </w:tcPr>
          <w:p>
            <w:pPr>
              <w:spacing w:after="0"/>
              <w:rPr>
                <w:sz w:val="19"/>
                <w:szCs w:val="19"/>
                <w:color w:val="auto"/>
              </w:rPr>
            </w:pPr>
          </w:p>
        </w:tc>
        <w:tc>
          <w:tcPr>
            <w:tcW w:w="1060" w:type="dxa"/>
            <w:vAlign w:val="bottom"/>
            <w:tcBorders>
              <w:bottom w:val="single" w:sz="8" w:color="auto"/>
            </w:tcBorders>
            <w:vMerge w:val="continue"/>
            <w:shd w:val="clear" w:color="auto" w:fill="D1D1D1"/>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60" w:type="dxa"/>
            <w:vAlign w:val="bottom"/>
          </w:tcPr>
          <w:p>
            <w:pPr>
              <w:spacing w:after="0" w:line="189" w:lineRule="exact"/>
              <w:rPr>
                <w:sz w:val="20"/>
                <w:szCs w:val="20"/>
                <w:color w:val="auto"/>
              </w:rPr>
            </w:pPr>
            <w:r>
              <w:rPr>
                <w:rFonts w:ascii="Arial" w:cs="Arial" w:eastAsia="Arial" w:hAnsi="Arial"/>
                <w:sz w:val="18"/>
                <w:szCs w:val="18"/>
                <w:color w:val="auto"/>
              </w:rPr>
              <w:t>Operating income</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8"/>
                <w:szCs w:val="18"/>
                <w:color w:val="auto"/>
              </w:rPr>
              <w:t>205,535</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8"/>
                <w:szCs w:val="18"/>
                <w:color w:val="auto"/>
              </w:rPr>
              <w:t>143,251</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493,763</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8"/>
                <w:szCs w:val="18"/>
                <w:color w:val="auto"/>
              </w:rPr>
              <w:t>440,802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D1D1D1"/>
          </w:tcPr>
          <w:p>
            <w:pPr>
              <w:spacing w:after="0"/>
              <w:rPr>
                <w:sz w:val="20"/>
                <w:szCs w:val="20"/>
                <w:color w:val="auto"/>
              </w:rPr>
            </w:pPr>
            <w:r>
              <w:rPr>
                <w:rFonts w:ascii="Arial" w:cs="Arial" w:eastAsia="Arial" w:hAnsi="Arial"/>
                <w:sz w:val="18"/>
                <w:szCs w:val="18"/>
                <w:color w:val="auto"/>
              </w:rPr>
              <w:t>Other expense, net</w:t>
            </w:r>
          </w:p>
        </w:tc>
        <w:tc>
          <w:tcPr>
            <w:tcW w:w="220" w:type="dxa"/>
            <w:vAlign w:val="bottom"/>
            <w:shd w:val="clear" w:color="auto" w:fill="D1D1D1"/>
          </w:tcPr>
          <w:p>
            <w:pPr>
              <w:spacing w:after="0"/>
              <w:rPr>
                <w:sz w:val="18"/>
                <w:szCs w:val="18"/>
                <w:color w:val="auto"/>
              </w:rPr>
            </w:pPr>
          </w:p>
        </w:tc>
        <w:tc>
          <w:tcPr>
            <w:tcW w:w="120" w:type="dxa"/>
            <w:vAlign w:val="bottom"/>
            <w:shd w:val="clear" w:color="auto" w:fill="D1D1D1"/>
          </w:tcPr>
          <w:p>
            <w:pPr>
              <w:spacing w:after="0"/>
              <w:rPr>
                <w:sz w:val="18"/>
                <w:szCs w:val="18"/>
                <w:color w:val="auto"/>
              </w:rPr>
            </w:pPr>
          </w:p>
        </w:tc>
        <w:tc>
          <w:tcPr>
            <w:tcW w:w="980" w:type="dxa"/>
            <w:vAlign w:val="bottom"/>
            <w:shd w:val="clear" w:color="auto" w:fill="D1D1D1"/>
          </w:tcPr>
          <w:p>
            <w:pPr>
              <w:jc w:val="right"/>
              <w:spacing w:after="0"/>
              <w:rPr>
                <w:sz w:val="20"/>
                <w:szCs w:val="20"/>
                <w:color w:val="auto"/>
              </w:rPr>
            </w:pPr>
            <w:r>
              <w:rPr>
                <w:rFonts w:ascii="Arial" w:cs="Arial" w:eastAsia="Arial" w:hAnsi="Arial"/>
                <w:sz w:val="18"/>
                <w:szCs w:val="18"/>
                <w:color w:val="auto"/>
              </w:rPr>
              <w:t>(1,827)</w:t>
            </w:r>
          </w:p>
        </w:tc>
        <w:tc>
          <w:tcPr>
            <w:tcW w:w="220" w:type="dxa"/>
            <w:vAlign w:val="bottom"/>
            <w:shd w:val="clear" w:color="auto" w:fill="D1D1D1"/>
          </w:tcPr>
          <w:p>
            <w:pPr>
              <w:spacing w:after="0"/>
              <w:rPr>
                <w:sz w:val="18"/>
                <w:szCs w:val="18"/>
                <w:color w:val="auto"/>
              </w:rPr>
            </w:pPr>
          </w:p>
        </w:tc>
        <w:tc>
          <w:tcPr>
            <w:tcW w:w="120" w:type="dxa"/>
            <w:vAlign w:val="bottom"/>
            <w:shd w:val="clear" w:color="auto" w:fill="D1D1D1"/>
          </w:tcPr>
          <w:p>
            <w:pPr>
              <w:spacing w:after="0"/>
              <w:rPr>
                <w:sz w:val="18"/>
                <w:szCs w:val="18"/>
                <w:color w:val="auto"/>
              </w:rPr>
            </w:pPr>
          </w:p>
        </w:tc>
        <w:tc>
          <w:tcPr>
            <w:tcW w:w="980" w:type="dxa"/>
            <w:vAlign w:val="bottom"/>
            <w:shd w:val="clear" w:color="auto" w:fill="D1D1D1"/>
          </w:tcPr>
          <w:p>
            <w:pPr>
              <w:jc w:val="right"/>
              <w:spacing w:after="0"/>
              <w:rPr>
                <w:sz w:val="20"/>
                <w:szCs w:val="20"/>
                <w:color w:val="auto"/>
              </w:rPr>
            </w:pPr>
            <w:r>
              <w:rPr>
                <w:rFonts w:ascii="Arial" w:cs="Arial" w:eastAsia="Arial" w:hAnsi="Arial"/>
                <w:sz w:val="18"/>
                <w:szCs w:val="18"/>
                <w:color w:val="auto"/>
              </w:rPr>
              <w:t>(3,992)</w:t>
            </w:r>
          </w:p>
        </w:tc>
        <w:tc>
          <w:tcPr>
            <w:tcW w:w="220" w:type="dxa"/>
            <w:vAlign w:val="bottom"/>
            <w:shd w:val="clear" w:color="auto" w:fill="D1D1D1"/>
          </w:tcPr>
          <w:p>
            <w:pPr>
              <w:spacing w:after="0"/>
              <w:rPr>
                <w:sz w:val="18"/>
                <w:szCs w:val="18"/>
                <w:color w:val="auto"/>
              </w:rPr>
            </w:pPr>
          </w:p>
        </w:tc>
        <w:tc>
          <w:tcPr>
            <w:tcW w:w="140" w:type="dxa"/>
            <w:vAlign w:val="bottom"/>
            <w:shd w:val="clear" w:color="auto" w:fill="D1D1D1"/>
          </w:tcPr>
          <w:p>
            <w:pPr>
              <w:spacing w:after="0"/>
              <w:rPr>
                <w:sz w:val="18"/>
                <w:szCs w:val="18"/>
                <w:color w:val="auto"/>
              </w:rPr>
            </w:pPr>
          </w:p>
        </w:tc>
        <w:tc>
          <w:tcPr>
            <w:tcW w:w="1080" w:type="dxa"/>
            <w:vAlign w:val="bottom"/>
            <w:shd w:val="clear" w:color="auto" w:fill="D1D1D1"/>
          </w:tcPr>
          <w:p>
            <w:pPr>
              <w:jc w:val="right"/>
              <w:spacing w:after="0"/>
              <w:rPr>
                <w:sz w:val="20"/>
                <w:szCs w:val="20"/>
                <w:color w:val="auto"/>
              </w:rPr>
            </w:pPr>
            <w:r>
              <w:rPr>
                <w:rFonts w:ascii="Arial" w:cs="Arial" w:eastAsia="Arial" w:hAnsi="Arial"/>
                <w:sz w:val="18"/>
                <w:szCs w:val="18"/>
                <w:color w:val="auto"/>
              </w:rPr>
              <w:t>(2,226)</w:t>
            </w:r>
          </w:p>
        </w:tc>
        <w:tc>
          <w:tcPr>
            <w:tcW w:w="220" w:type="dxa"/>
            <w:vAlign w:val="bottom"/>
            <w:shd w:val="clear" w:color="auto" w:fill="D1D1D1"/>
          </w:tcPr>
          <w:p>
            <w:pPr>
              <w:spacing w:after="0"/>
              <w:rPr>
                <w:sz w:val="18"/>
                <w:szCs w:val="18"/>
                <w:color w:val="auto"/>
              </w:rPr>
            </w:pPr>
          </w:p>
        </w:tc>
        <w:tc>
          <w:tcPr>
            <w:tcW w:w="140" w:type="dxa"/>
            <w:vAlign w:val="bottom"/>
            <w:shd w:val="clear" w:color="auto" w:fill="D1D1D1"/>
          </w:tcPr>
          <w:p>
            <w:pPr>
              <w:spacing w:after="0"/>
              <w:rPr>
                <w:sz w:val="18"/>
                <w:szCs w:val="18"/>
                <w:color w:val="auto"/>
              </w:rPr>
            </w:pPr>
          </w:p>
        </w:tc>
        <w:tc>
          <w:tcPr>
            <w:tcW w:w="1060" w:type="dxa"/>
            <w:vAlign w:val="bottom"/>
            <w:shd w:val="clear" w:color="auto" w:fill="D1D1D1"/>
          </w:tcPr>
          <w:p>
            <w:pPr>
              <w:jc w:val="right"/>
              <w:spacing w:after="0"/>
              <w:rPr>
                <w:sz w:val="20"/>
                <w:szCs w:val="20"/>
                <w:color w:val="auto"/>
              </w:rPr>
            </w:pPr>
            <w:r>
              <w:rPr>
                <w:rFonts w:ascii="Arial" w:cs="Arial" w:eastAsia="Arial" w:hAnsi="Arial"/>
                <w:sz w:val="18"/>
                <w:szCs w:val="18"/>
                <w:color w:val="auto"/>
              </w:rPr>
              <w:t>(9,680)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tcBorders>
              <w:bottom w:val="single" w:sz="8" w:color="D1D1D1"/>
            </w:tcBorders>
          </w:tcPr>
          <w:p>
            <w:pPr>
              <w:spacing w:after="0" w:line="202" w:lineRule="exact"/>
              <w:rPr>
                <w:sz w:val="20"/>
                <w:szCs w:val="20"/>
                <w:color w:val="auto"/>
              </w:rPr>
            </w:pPr>
            <w:r>
              <w:rPr>
                <w:rFonts w:ascii="Arial" w:cs="Arial" w:eastAsia="Arial" w:hAnsi="Arial"/>
                <w:sz w:val="18"/>
                <w:szCs w:val="18"/>
                <w:color w:val="auto"/>
              </w:rPr>
              <w:t>Interest and other financing expenses, net</w:t>
            </w:r>
          </w:p>
        </w:tc>
        <w:tc>
          <w:tcPr>
            <w:tcW w:w="220" w:type="dxa"/>
            <w:vAlign w:val="bottom"/>
            <w:tcBorders>
              <w:bottom w:val="single" w:sz="8" w:color="D1D1D1"/>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(63,138)</w:t>
            </w:r>
          </w:p>
        </w:tc>
        <w:tc>
          <w:tcPr>
            <w:tcW w:w="220" w:type="dxa"/>
            <w:vAlign w:val="bottom"/>
            <w:tcBorders>
              <w:bottom w:val="single" w:sz="8" w:color="D1D1D1"/>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(61,115)</w:t>
            </w:r>
          </w:p>
        </w:tc>
        <w:tc>
          <w:tcPr>
            <w:tcW w:w="220" w:type="dxa"/>
            <w:vAlign w:val="bottom"/>
            <w:tcBorders>
              <w:bottom w:val="single" w:sz="8" w:color="D1D1D1"/>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(184,259)</w:t>
            </w:r>
          </w:p>
        </w:tc>
        <w:tc>
          <w:tcPr>
            <w:tcW w:w="220" w:type="dxa"/>
            <w:vAlign w:val="bottom"/>
            <w:tcBorders>
              <w:bottom w:val="single" w:sz="8" w:color="D1D1D1"/>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(187,957)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60" w:type="dxa"/>
            <w:vAlign w:val="bottom"/>
            <w:shd w:val="clear" w:color="auto" w:fill="D1D1D1"/>
          </w:tcPr>
          <w:p>
            <w:pPr>
              <w:spacing w:after="0" w:line="202" w:lineRule="exact"/>
              <w:rPr>
                <w:sz w:val="20"/>
                <w:szCs w:val="20"/>
                <w:color w:val="auto"/>
              </w:rPr>
            </w:pPr>
            <w:r>
              <w:rPr>
                <w:rFonts w:ascii="Arial" w:cs="Arial" w:eastAsia="Arial" w:hAnsi="Arial"/>
                <w:sz w:val="18"/>
                <w:szCs w:val="18"/>
                <w:color w:val="auto"/>
              </w:rPr>
              <w:t>Income before taxes</w:t>
            </w:r>
          </w:p>
        </w:tc>
        <w:tc>
          <w:tcPr>
            <w:tcW w:w="220" w:type="dxa"/>
            <w:vAlign w:val="bottom"/>
            <w:shd w:val="clear" w:color="auto" w:fill="D1D1D1"/>
          </w:tcPr>
          <w:p>
            <w:pPr>
              <w:spacing w:after="0"/>
              <w:rPr>
                <w:sz w:val="17"/>
                <w:szCs w:val="17"/>
                <w:color w:val="auto"/>
              </w:rPr>
            </w:pPr>
          </w:p>
        </w:tc>
        <w:tc>
          <w:tcPr>
            <w:tcW w:w="120" w:type="dxa"/>
            <w:vAlign w:val="bottom"/>
            <w:shd w:val="clear" w:color="auto" w:fill="D1D1D1"/>
          </w:tcPr>
          <w:p>
            <w:pPr>
              <w:spacing w:after="0"/>
              <w:rPr>
                <w:sz w:val="17"/>
                <w:szCs w:val="17"/>
                <w:color w:val="auto"/>
              </w:rPr>
            </w:pPr>
          </w:p>
        </w:tc>
        <w:tc>
          <w:tcPr>
            <w:tcW w:w="980" w:type="dxa"/>
            <w:vAlign w:val="bottom"/>
            <w:shd w:val="clear" w:color="auto" w:fill="D1D1D1"/>
          </w:tcPr>
          <w:p>
            <w:pPr>
              <w:jc w:val="right"/>
              <w:spacing w:after="0" w:line="202" w:lineRule="exact"/>
              <w:rPr>
                <w:sz w:val="20"/>
                <w:szCs w:val="20"/>
                <w:color w:val="auto"/>
              </w:rPr>
            </w:pPr>
            <w:r>
              <w:rPr>
                <w:rFonts w:ascii="Arial" w:cs="Arial" w:eastAsia="Arial" w:hAnsi="Arial"/>
                <w:sz w:val="18"/>
                <w:szCs w:val="18"/>
                <w:color w:val="auto"/>
              </w:rPr>
              <w:t>140,570</w:t>
            </w:r>
          </w:p>
        </w:tc>
        <w:tc>
          <w:tcPr>
            <w:tcW w:w="220" w:type="dxa"/>
            <w:vAlign w:val="bottom"/>
            <w:shd w:val="clear" w:color="auto" w:fill="D1D1D1"/>
          </w:tcPr>
          <w:p>
            <w:pPr>
              <w:spacing w:after="0"/>
              <w:rPr>
                <w:sz w:val="17"/>
                <w:szCs w:val="17"/>
                <w:color w:val="auto"/>
              </w:rPr>
            </w:pPr>
          </w:p>
        </w:tc>
        <w:tc>
          <w:tcPr>
            <w:tcW w:w="120" w:type="dxa"/>
            <w:vAlign w:val="bottom"/>
            <w:shd w:val="clear" w:color="auto" w:fill="D1D1D1"/>
          </w:tcPr>
          <w:p>
            <w:pPr>
              <w:spacing w:after="0"/>
              <w:rPr>
                <w:sz w:val="17"/>
                <w:szCs w:val="17"/>
                <w:color w:val="auto"/>
              </w:rPr>
            </w:pPr>
          </w:p>
        </w:tc>
        <w:tc>
          <w:tcPr>
            <w:tcW w:w="980" w:type="dxa"/>
            <w:vAlign w:val="bottom"/>
            <w:shd w:val="clear" w:color="auto" w:fill="D1D1D1"/>
          </w:tcPr>
          <w:p>
            <w:pPr>
              <w:jc w:val="right"/>
              <w:spacing w:after="0" w:line="202" w:lineRule="exact"/>
              <w:rPr>
                <w:sz w:val="20"/>
                <w:szCs w:val="20"/>
                <w:color w:val="auto"/>
              </w:rPr>
            </w:pPr>
            <w:r>
              <w:rPr>
                <w:rFonts w:ascii="Arial" w:cs="Arial" w:eastAsia="Arial" w:hAnsi="Arial"/>
                <w:sz w:val="18"/>
                <w:szCs w:val="18"/>
                <w:color w:val="auto"/>
              </w:rPr>
              <w:t>78,144</w:t>
            </w:r>
          </w:p>
        </w:tc>
        <w:tc>
          <w:tcPr>
            <w:tcW w:w="220" w:type="dxa"/>
            <w:vAlign w:val="bottom"/>
            <w:shd w:val="clear" w:color="auto" w:fill="D1D1D1"/>
          </w:tcPr>
          <w:p>
            <w:pPr>
              <w:spacing w:after="0"/>
              <w:rPr>
                <w:sz w:val="17"/>
                <w:szCs w:val="17"/>
                <w:color w:val="auto"/>
              </w:rPr>
            </w:pPr>
          </w:p>
        </w:tc>
        <w:tc>
          <w:tcPr>
            <w:tcW w:w="140" w:type="dxa"/>
            <w:vAlign w:val="bottom"/>
            <w:shd w:val="clear" w:color="auto" w:fill="D1D1D1"/>
          </w:tcPr>
          <w:p>
            <w:pPr>
              <w:spacing w:after="0"/>
              <w:rPr>
                <w:sz w:val="17"/>
                <w:szCs w:val="17"/>
                <w:color w:val="auto"/>
              </w:rPr>
            </w:pPr>
          </w:p>
        </w:tc>
        <w:tc>
          <w:tcPr>
            <w:tcW w:w="1080" w:type="dxa"/>
            <w:vAlign w:val="bottom"/>
            <w:shd w:val="clear" w:color="auto" w:fill="D1D1D1"/>
          </w:tcPr>
          <w:p>
            <w:pPr>
              <w:jc w:val="right"/>
              <w:spacing w:after="0" w:line="202" w:lineRule="exact"/>
              <w:rPr>
                <w:sz w:val="20"/>
                <w:szCs w:val="20"/>
                <w:color w:val="auto"/>
              </w:rPr>
            </w:pPr>
            <w:r>
              <w:rPr>
                <w:rFonts w:ascii="Arial" w:cs="Arial" w:eastAsia="Arial" w:hAnsi="Arial"/>
                <w:sz w:val="18"/>
                <w:szCs w:val="18"/>
                <w:color w:val="auto"/>
              </w:rPr>
              <w:t>307,278</w:t>
            </w:r>
          </w:p>
        </w:tc>
        <w:tc>
          <w:tcPr>
            <w:tcW w:w="220" w:type="dxa"/>
            <w:vAlign w:val="bottom"/>
            <w:shd w:val="clear" w:color="auto" w:fill="D1D1D1"/>
          </w:tcPr>
          <w:p>
            <w:pPr>
              <w:spacing w:after="0"/>
              <w:rPr>
                <w:sz w:val="17"/>
                <w:szCs w:val="17"/>
                <w:color w:val="auto"/>
              </w:rPr>
            </w:pPr>
          </w:p>
        </w:tc>
        <w:tc>
          <w:tcPr>
            <w:tcW w:w="140" w:type="dxa"/>
            <w:vAlign w:val="bottom"/>
            <w:shd w:val="clear" w:color="auto" w:fill="D1D1D1"/>
          </w:tcPr>
          <w:p>
            <w:pPr>
              <w:spacing w:after="0"/>
              <w:rPr>
                <w:sz w:val="17"/>
                <w:szCs w:val="17"/>
                <w:color w:val="auto"/>
              </w:rPr>
            </w:pPr>
          </w:p>
        </w:tc>
        <w:tc>
          <w:tcPr>
            <w:tcW w:w="1060" w:type="dxa"/>
            <w:vAlign w:val="bottom"/>
            <w:shd w:val="clear" w:color="auto" w:fill="D1D1D1"/>
          </w:tcPr>
          <w:p>
            <w:pPr>
              <w:jc w:val="right"/>
              <w:spacing w:after="0" w:line="202" w:lineRule="exact"/>
              <w:rPr>
                <w:sz w:val="20"/>
                <w:szCs w:val="20"/>
                <w:color w:val="auto"/>
              </w:rPr>
            </w:pPr>
            <w:r>
              <w:rPr>
                <w:rFonts w:ascii="Arial" w:cs="Arial" w:eastAsia="Arial" w:hAnsi="Arial"/>
                <w:sz w:val="18"/>
                <w:szCs w:val="18"/>
                <w:color w:val="auto"/>
              </w:rPr>
              <w:t>243,165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60" w:type="dxa"/>
            <w:vAlign w:val="bottom"/>
            <w:tcBorders>
              <w:bottom w:val="single" w:sz="8" w:color="D1D1D1"/>
            </w:tcBorders>
          </w:tcPr>
          <w:p>
            <w:pPr>
              <w:spacing w:after="0" w:line="202" w:lineRule="exact"/>
              <w:rPr>
                <w:sz w:val="20"/>
                <w:szCs w:val="20"/>
                <w:color w:val="auto"/>
              </w:rPr>
            </w:pPr>
            <w:r>
              <w:rPr>
                <w:rFonts w:ascii="Arial" w:cs="Arial" w:eastAsia="Arial" w:hAnsi="Arial"/>
                <w:sz w:val="18"/>
                <w:szCs w:val="18"/>
                <w:color w:val="auto"/>
              </w:rPr>
              <w:t>Income tax expense (benefit)</w:t>
            </w:r>
          </w:p>
        </w:tc>
        <w:tc>
          <w:tcPr>
            <w:tcW w:w="220" w:type="dxa"/>
            <w:vAlign w:val="bottom"/>
            <w:tcBorders>
              <w:bottom w:val="single" w:sz="8" w:color="D1D1D1"/>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46,238</w:t>
            </w:r>
          </w:p>
        </w:tc>
        <w:tc>
          <w:tcPr>
            <w:tcW w:w="220" w:type="dxa"/>
            <w:vAlign w:val="bottom"/>
            <w:tcBorders>
              <w:bottom w:val="single" w:sz="8" w:color="D1D1D1"/>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(9,775)</w:t>
            </w:r>
          </w:p>
        </w:tc>
        <w:tc>
          <w:tcPr>
            <w:tcW w:w="220" w:type="dxa"/>
            <w:vAlign w:val="bottom"/>
            <w:tcBorders>
              <w:bottom w:val="single" w:sz="8" w:color="D1D1D1"/>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99,468</w:t>
            </w:r>
          </w:p>
        </w:tc>
        <w:tc>
          <w:tcPr>
            <w:tcW w:w="220" w:type="dxa"/>
            <w:vAlign w:val="bottom"/>
            <w:tcBorders>
              <w:bottom w:val="single" w:sz="8" w:color="D1D1D1"/>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9,037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60" w:type="dxa"/>
            <w:vAlign w:val="bottom"/>
            <w:tcBorders>
              <w:bottom w:val="single" w:sz="8" w:color="D1D1D1"/>
            </w:tcBorders>
            <w:shd w:val="clear" w:color="auto" w:fill="D1D1D1"/>
          </w:tcPr>
          <w:p>
            <w:pPr>
              <w:spacing w:after="0" w:line="202" w:lineRule="exact"/>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D1D1D1"/>
            </w:tcBorders>
            <w:shd w:val="clear" w:color="auto" w:fill="D1D1D1"/>
          </w:tcPr>
          <w:p>
            <w:pPr>
              <w:spacing w:after="0"/>
              <w:rPr>
                <w:sz w:val="17"/>
                <w:szCs w:val="17"/>
                <w:color w:val="auto"/>
              </w:rPr>
            </w:pPr>
          </w:p>
        </w:tc>
        <w:tc>
          <w:tcPr>
            <w:tcW w:w="120" w:type="dxa"/>
            <w:vAlign w:val="bottom"/>
            <w:tcBorders>
              <w:bottom w:val="single" w:sz="8" w:color="auto"/>
            </w:tcBorders>
            <w:shd w:val="clear" w:color="auto" w:fill="D1D1D1"/>
          </w:tcPr>
          <w:p>
            <w:pPr>
              <w:jc w:val="right"/>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D1D1D1"/>
          </w:tcPr>
          <w:p>
            <w:pPr>
              <w:jc w:val="right"/>
              <w:spacing w:after="0" w:line="202" w:lineRule="exact"/>
              <w:rPr>
                <w:sz w:val="20"/>
                <w:szCs w:val="20"/>
                <w:color w:val="auto"/>
              </w:rPr>
            </w:pPr>
            <w:r>
              <w:rPr>
                <w:rFonts w:ascii="Arial" w:cs="Arial" w:eastAsia="Arial" w:hAnsi="Arial"/>
                <w:sz w:val="18"/>
                <w:szCs w:val="18"/>
                <w:color w:val="auto"/>
              </w:rPr>
              <w:t>94,332</w:t>
            </w:r>
          </w:p>
        </w:tc>
        <w:tc>
          <w:tcPr>
            <w:tcW w:w="220" w:type="dxa"/>
            <w:vAlign w:val="bottom"/>
            <w:tcBorders>
              <w:bottom w:val="single" w:sz="8" w:color="D1D1D1"/>
            </w:tcBorders>
            <w:shd w:val="clear" w:color="auto" w:fill="D1D1D1"/>
          </w:tcPr>
          <w:p>
            <w:pPr>
              <w:spacing w:after="0"/>
              <w:rPr>
                <w:sz w:val="17"/>
                <w:szCs w:val="17"/>
                <w:color w:val="auto"/>
              </w:rPr>
            </w:pPr>
          </w:p>
        </w:tc>
        <w:tc>
          <w:tcPr>
            <w:tcW w:w="120" w:type="dxa"/>
            <w:vAlign w:val="bottom"/>
            <w:tcBorders>
              <w:bottom w:val="single" w:sz="8" w:color="auto"/>
            </w:tcBorders>
            <w:shd w:val="clear" w:color="auto" w:fill="D1D1D1"/>
          </w:tcPr>
          <w:p>
            <w:pPr>
              <w:jc w:val="right"/>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D1D1D1"/>
          </w:tcPr>
          <w:p>
            <w:pPr>
              <w:jc w:val="right"/>
              <w:spacing w:after="0" w:line="202" w:lineRule="exact"/>
              <w:rPr>
                <w:sz w:val="20"/>
                <w:szCs w:val="20"/>
                <w:color w:val="auto"/>
              </w:rPr>
            </w:pPr>
            <w:r>
              <w:rPr>
                <w:rFonts w:ascii="Arial" w:cs="Arial" w:eastAsia="Arial" w:hAnsi="Arial"/>
                <w:sz w:val="18"/>
                <w:szCs w:val="18"/>
                <w:color w:val="auto"/>
              </w:rPr>
              <w:t>87,919</w:t>
            </w:r>
          </w:p>
        </w:tc>
        <w:tc>
          <w:tcPr>
            <w:tcW w:w="220" w:type="dxa"/>
            <w:vAlign w:val="bottom"/>
            <w:tcBorders>
              <w:bottom w:val="single" w:sz="8" w:color="D1D1D1"/>
            </w:tcBorders>
            <w:shd w:val="clear" w:color="auto" w:fill="D1D1D1"/>
          </w:tcPr>
          <w:p>
            <w:pPr>
              <w:spacing w:after="0"/>
              <w:rPr>
                <w:sz w:val="17"/>
                <w:szCs w:val="17"/>
                <w:color w:val="auto"/>
              </w:rPr>
            </w:pPr>
          </w:p>
        </w:tc>
        <w:tc>
          <w:tcPr>
            <w:tcW w:w="140" w:type="dxa"/>
            <w:vAlign w:val="bottom"/>
            <w:tcBorders>
              <w:bottom w:val="single" w:sz="8" w:color="auto"/>
            </w:tcBorders>
            <w:shd w:val="clear" w:color="auto" w:fill="D1D1D1"/>
          </w:tcPr>
          <w:p>
            <w:pPr>
              <w:jc w:val="right"/>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D1D1D1"/>
          </w:tcPr>
          <w:p>
            <w:pPr>
              <w:jc w:val="right"/>
              <w:spacing w:after="0" w:line="202" w:lineRule="exact"/>
              <w:rPr>
                <w:sz w:val="20"/>
                <w:szCs w:val="20"/>
                <w:color w:val="auto"/>
              </w:rPr>
            </w:pPr>
            <w:r>
              <w:rPr>
                <w:rFonts w:ascii="Arial" w:cs="Arial" w:eastAsia="Arial" w:hAnsi="Arial"/>
                <w:sz w:val="18"/>
                <w:szCs w:val="18"/>
                <w:color w:val="auto"/>
              </w:rPr>
              <w:t>207,810</w:t>
            </w:r>
          </w:p>
        </w:tc>
        <w:tc>
          <w:tcPr>
            <w:tcW w:w="220" w:type="dxa"/>
            <w:vAlign w:val="bottom"/>
            <w:tcBorders>
              <w:bottom w:val="single" w:sz="8" w:color="D1D1D1"/>
            </w:tcBorders>
            <w:shd w:val="clear" w:color="auto" w:fill="D1D1D1"/>
          </w:tcPr>
          <w:p>
            <w:pPr>
              <w:spacing w:after="0"/>
              <w:rPr>
                <w:sz w:val="17"/>
                <w:szCs w:val="17"/>
                <w:color w:val="auto"/>
              </w:rPr>
            </w:pPr>
          </w:p>
        </w:tc>
        <w:tc>
          <w:tcPr>
            <w:tcW w:w="140" w:type="dxa"/>
            <w:vAlign w:val="bottom"/>
            <w:tcBorders>
              <w:bottom w:val="single" w:sz="8" w:color="auto"/>
            </w:tcBorders>
            <w:shd w:val="clear" w:color="auto" w:fill="D1D1D1"/>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D1D1D1"/>
          </w:tcPr>
          <w:p>
            <w:pPr>
              <w:jc w:val="right"/>
              <w:spacing w:after="0" w:line="202" w:lineRule="exact"/>
              <w:rPr>
                <w:sz w:val="20"/>
                <w:szCs w:val="20"/>
                <w:color w:val="auto"/>
              </w:rPr>
            </w:pPr>
            <w:r>
              <w:rPr>
                <w:rFonts w:ascii="Arial" w:cs="Arial" w:eastAsia="Arial" w:hAnsi="Arial"/>
                <w:sz w:val="18"/>
                <w:szCs w:val="18"/>
                <w:color w:val="auto"/>
              </w:rPr>
              <w:t>234,128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3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shd w:val="clear" w:color="auto" w:fill="D1D1D1"/>
          </w:tcPr>
          <w:p>
            <w:pPr>
              <w:spacing w:after="0"/>
              <w:rPr>
                <w:sz w:val="20"/>
                <w:szCs w:val="20"/>
                <w:color w:val="auto"/>
              </w:rPr>
            </w:pPr>
            <w:r>
              <w:rPr>
                <w:rFonts w:ascii="Arial" w:cs="Arial" w:eastAsia="Arial" w:hAnsi="Arial"/>
                <w:sz w:val="18"/>
                <w:szCs w:val="18"/>
                <w:color w:val="auto"/>
              </w:rPr>
              <w:t>Earnings per share:</w:t>
            </w:r>
          </w:p>
        </w:tc>
        <w:tc>
          <w:tcPr>
            <w:tcW w:w="220" w:type="dxa"/>
            <w:vAlign w:val="bottom"/>
            <w:shd w:val="clear" w:color="auto" w:fill="D1D1D1"/>
          </w:tcPr>
          <w:p>
            <w:pPr>
              <w:spacing w:after="0"/>
              <w:rPr>
                <w:sz w:val="18"/>
                <w:szCs w:val="18"/>
                <w:color w:val="auto"/>
              </w:rPr>
            </w:pPr>
          </w:p>
        </w:tc>
        <w:tc>
          <w:tcPr>
            <w:tcW w:w="120" w:type="dxa"/>
            <w:vAlign w:val="bottom"/>
            <w:shd w:val="clear" w:color="auto" w:fill="D1D1D1"/>
          </w:tcPr>
          <w:p>
            <w:pPr>
              <w:spacing w:after="0"/>
              <w:rPr>
                <w:sz w:val="18"/>
                <w:szCs w:val="18"/>
                <w:color w:val="auto"/>
              </w:rPr>
            </w:pPr>
          </w:p>
        </w:tc>
        <w:tc>
          <w:tcPr>
            <w:tcW w:w="980" w:type="dxa"/>
            <w:vAlign w:val="bottom"/>
            <w:shd w:val="clear" w:color="auto" w:fill="D1D1D1"/>
          </w:tcPr>
          <w:p>
            <w:pPr>
              <w:spacing w:after="0"/>
              <w:rPr>
                <w:sz w:val="18"/>
                <w:szCs w:val="18"/>
                <w:color w:val="auto"/>
              </w:rPr>
            </w:pPr>
          </w:p>
        </w:tc>
        <w:tc>
          <w:tcPr>
            <w:tcW w:w="220" w:type="dxa"/>
            <w:vAlign w:val="bottom"/>
            <w:shd w:val="clear" w:color="auto" w:fill="D1D1D1"/>
          </w:tcPr>
          <w:p>
            <w:pPr>
              <w:spacing w:after="0"/>
              <w:rPr>
                <w:sz w:val="18"/>
                <w:szCs w:val="18"/>
                <w:color w:val="auto"/>
              </w:rPr>
            </w:pPr>
          </w:p>
        </w:tc>
        <w:tc>
          <w:tcPr>
            <w:tcW w:w="120" w:type="dxa"/>
            <w:vAlign w:val="bottom"/>
            <w:shd w:val="clear" w:color="auto" w:fill="D1D1D1"/>
          </w:tcPr>
          <w:p>
            <w:pPr>
              <w:spacing w:after="0"/>
              <w:rPr>
                <w:sz w:val="18"/>
                <w:szCs w:val="18"/>
                <w:color w:val="auto"/>
              </w:rPr>
            </w:pPr>
          </w:p>
        </w:tc>
        <w:tc>
          <w:tcPr>
            <w:tcW w:w="980" w:type="dxa"/>
            <w:vAlign w:val="bottom"/>
            <w:shd w:val="clear" w:color="auto" w:fill="D1D1D1"/>
          </w:tcPr>
          <w:p>
            <w:pPr>
              <w:spacing w:after="0"/>
              <w:rPr>
                <w:sz w:val="18"/>
                <w:szCs w:val="18"/>
                <w:color w:val="auto"/>
              </w:rPr>
            </w:pPr>
          </w:p>
        </w:tc>
        <w:tc>
          <w:tcPr>
            <w:tcW w:w="220" w:type="dxa"/>
            <w:vAlign w:val="bottom"/>
            <w:shd w:val="clear" w:color="auto" w:fill="D1D1D1"/>
          </w:tcPr>
          <w:p>
            <w:pPr>
              <w:spacing w:after="0"/>
              <w:rPr>
                <w:sz w:val="18"/>
                <w:szCs w:val="18"/>
                <w:color w:val="auto"/>
              </w:rPr>
            </w:pPr>
          </w:p>
        </w:tc>
        <w:tc>
          <w:tcPr>
            <w:tcW w:w="140" w:type="dxa"/>
            <w:vAlign w:val="bottom"/>
            <w:shd w:val="clear" w:color="auto" w:fill="D1D1D1"/>
          </w:tcPr>
          <w:p>
            <w:pPr>
              <w:spacing w:after="0"/>
              <w:rPr>
                <w:sz w:val="18"/>
                <w:szCs w:val="18"/>
                <w:color w:val="auto"/>
              </w:rPr>
            </w:pPr>
          </w:p>
        </w:tc>
        <w:tc>
          <w:tcPr>
            <w:tcW w:w="1080" w:type="dxa"/>
            <w:vAlign w:val="bottom"/>
            <w:shd w:val="clear" w:color="auto" w:fill="D1D1D1"/>
          </w:tcPr>
          <w:p>
            <w:pPr>
              <w:spacing w:after="0"/>
              <w:rPr>
                <w:sz w:val="18"/>
                <w:szCs w:val="18"/>
                <w:color w:val="auto"/>
              </w:rPr>
            </w:pPr>
          </w:p>
        </w:tc>
        <w:tc>
          <w:tcPr>
            <w:tcW w:w="220" w:type="dxa"/>
            <w:vAlign w:val="bottom"/>
            <w:shd w:val="clear" w:color="auto" w:fill="D1D1D1"/>
          </w:tcPr>
          <w:p>
            <w:pPr>
              <w:spacing w:after="0"/>
              <w:rPr>
                <w:sz w:val="18"/>
                <w:szCs w:val="18"/>
                <w:color w:val="auto"/>
              </w:rPr>
            </w:pPr>
          </w:p>
        </w:tc>
        <w:tc>
          <w:tcPr>
            <w:tcW w:w="140" w:type="dxa"/>
            <w:vAlign w:val="bottom"/>
            <w:shd w:val="clear" w:color="auto" w:fill="D1D1D1"/>
          </w:tcPr>
          <w:p>
            <w:pPr>
              <w:spacing w:after="0"/>
              <w:rPr>
                <w:sz w:val="18"/>
                <w:szCs w:val="18"/>
                <w:color w:val="auto"/>
              </w:rPr>
            </w:pPr>
          </w:p>
        </w:tc>
        <w:tc>
          <w:tcPr>
            <w:tcW w:w="1060" w:type="dxa"/>
            <w:vAlign w:val="bottom"/>
            <w:shd w:val="clear" w:color="auto" w:fill="D1D1D1"/>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60" w:type="dxa"/>
            <w:vAlign w:val="bottom"/>
          </w:tcPr>
          <w:p>
            <w:pPr>
              <w:ind w:left="80"/>
              <w:spacing w:after="0" w:line="202" w:lineRule="exact"/>
              <w:rPr>
                <w:sz w:val="20"/>
                <w:szCs w:val="20"/>
                <w:color w:val="auto"/>
              </w:rPr>
            </w:pPr>
            <w:r>
              <w:rPr>
                <w:rFonts w:ascii="Arial" w:cs="Arial" w:eastAsia="Arial" w:hAnsi="Arial"/>
                <w:sz w:val="18"/>
                <w:szCs w:val="18"/>
                <w:color w:val="auto"/>
              </w:rPr>
              <w:t>Basic</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1.15</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1.02</w:t>
            </w:r>
          </w:p>
        </w:tc>
        <w:tc>
          <w:tcPr>
            <w:tcW w:w="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2.53</w:t>
            </w:r>
          </w:p>
        </w:tc>
        <w:tc>
          <w:tcPr>
            <w:tcW w:w="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2.69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660" w:type="dxa"/>
            <w:vAlign w:val="bottom"/>
            <w:tcBorders>
              <w:top w:val="single" w:sz="8" w:color="D1D1D1"/>
              <w:bottom w:val="single" w:sz="8" w:color="D1D1D1"/>
            </w:tcBorders>
            <w:shd w:val="clear" w:color="auto" w:fill="D1D1D1"/>
          </w:tcPr>
          <w:p>
            <w:pPr>
              <w:ind w:left="80"/>
              <w:spacing w:after="0" w:line="183" w:lineRule="exact"/>
              <w:rPr>
                <w:sz w:val="20"/>
                <w:szCs w:val="20"/>
                <w:color w:val="auto"/>
              </w:rPr>
            </w:pPr>
            <w:r>
              <w:rPr>
                <w:rFonts w:ascii="Arial" w:cs="Arial" w:eastAsia="Arial" w:hAnsi="Arial"/>
                <w:sz w:val="18"/>
                <w:szCs w:val="18"/>
                <w:color w:val="auto"/>
              </w:rPr>
              <w:t>Diluted</w:t>
            </w:r>
          </w:p>
        </w:tc>
        <w:tc>
          <w:tcPr>
            <w:tcW w:w="220" w:type="dxa"/>
            <w:vAlign w:val="bottom"/>
            <w:tcBorders>
              <w:top w:val="single" w:sz="8" w:color="D1D1D1"/>
              <w:bottom w:val="single" w:sz="8" w:color="D1D1D1"/>
            </w:tcBorders>
            <w:shd w:val="clear" w:color="auto" w:fill="D1D1D1"/>
          </w:tcPr>
          <w:p>
            <w:pPr>
              <w:spacing w:after="0"/>
              <w:rPr>
                <w:sz w:val="15"/>
                <w:szCs w:val="15"/>
                <w:color w:val="auto"/>
              </w:rPr>
            </w:pPr>
          </w:p>
        </w:tc>
        <w:tc>
          <w:tcPr>
            <w:tcW w:w="120" w:type="dxa"/>
            <w:vAlign w:val="bottom"/>
            <w:tcBorders>
              <w:top w:val="single" w:sz="8" w:color="auto"/>
              <w:bottom w:val="single" w:sz="8" w:color="auto"/>
            </w:tcBorders>
            <w:shd w:val="clear" w:color="auto" w:fill="D1D1D1"/>
          </w:tcPr>
          <w:p>
            <w:pPr>
              <w:jc w:val="right"/>
              <w:spacing w:after="0" w:line="183"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D1D1D1"/>
          </w:tcPr>
          <w:p>
            <w:pPr>
              <w:jc w:val="right"/>
              <w:spacing w:after="0" w:line="183" w:lineRule="exact"/>
              <w:rPr>
                <w:sz w:val="20"/>
                <w:szCs w:val="20"/>
                <w:color w:val="auto"/>
              </w:rPr>
            </w:pPr>
            <w:r>
              <w:rPr>
                <w:rFonts w:ascii="Arial" w:cs="Arial" w:eastAsia="Arial" w:hAnsi="Arial"/>
                <w:sz w:val="18"/>
                <w:szCs w:val="18"/>
                <w:color w:val="auto"/>
              </w:rPr>
              <w:t>1.14</w:t>
            </w:r>
          </w:p>
        </w:tc>
        <w:tc>
          <w:tcPr>
            <w:tcW w:w="220" w:type="dxa"/>
            <w:vAlign w:val="bottom"/>
            <w:tcBorders>
              <w:top w:val="single" w:sz="8" w:color="D1D1D1"/>
              <w:bottom w:val="single" w:sz="8" w:color="D1D1D1"/>
            </w:tcBorders>
            <w:shd w:val="clear" w:color="auto" w:fill="D1D1D1"/>
          </w:tcPr>
          <w:p>
            <w:pPr>
              <w:spacing w:after="0"/>
              <w:rPr>
                <w:sz w:val="15"/>
                <w:szCs w:val="15"/>
                <w:color w:val="auto"/>
              </w:rPr>
            </w:pPr>
          </w:p>
        </w:tc>
        <w:tc>
          <w:tcPr>
            <w:tcW w:w="120" w:type="dxa"/>
            <w:vAlign w:val="bottom"/>
            <w:tcBorders>
              <w:top w:val="single" w:sz="8" w:color="auto"/>
              <w:bottom w:val="single" w:sz="8" w:color="auto"/>
            </w:tcBorders>
            <w:shd w:val="clear" w:color="auto" w:fill="D1D1D1"/>
          </w:tcPr>
          <w:p>
            <w:pPr>
              <w:jc w:val="right"/>
              <w:spacing w:after="0" w:line="183"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D1D1D1"/>
          </w:tcPr>
          <w:p>
            <w:pPr>
              <w:jc w:val="right"/>
              <w:spacing w:after="0" w:line="183" w:lineRule="exact"/>
              <w:rPr>
                <w:sz w:val="20"/>
                <w:szCs w:val="20"/>
                <w:color w:val="auto"/>
              </w:rPr>
            </w:pPr>
            <w:r>
              <w:rPr>
                <w:rFonts w:ascii="Arial" w:cs="Arial" w:eastAsia="Arial" w:hAnsi="Arial"/>
                <w:sz w:val="18"/>
                <w:szCs w:val="18"/>
                <w:color w:val="auto"/>
              </w:rPr>
              <w:t>1.01</w:t>
            </w:r>
          </w:p>
        </w:tc>
        <w:tc>
          <w:tcPr>
            <w:tcW w:w="220" w:type="dxa"/>
            <w:vAlign w:val="bottom"/>
            <w:tcBorders>
              <w:top w:val="single" w:sz="8" w:color="D1D1D1"/>
              <w:bottom w:val="single" w:sz="8" w:color="D1D1D1"/>
            </w:tcBorders>
            <w:shd w:val="clear" w:color="auto" w:fill="D1D1D1"/>
          </w:tcPr>
          <w:p>
            <w:pPr>
              <w:spacing w:after="0"/>
              <w:rPr>
                <w:sz w:val="15"/>
                <w:szCs w:val="15"/>
                <w:color w:val="auto"/>
              </w:rPr>
            </w:pPr>
          </w:p>
        </w:tc>
        <w:tc>
          <w:tcPr>
            <w:tcW w:w="140" w:type="dxa"/>
            <w:vAlign w:val="bottom"/>
            <w:tcBorders>
              <w:top w:val="single" w:sz="8" w:color="auto"/>
              <w:bottom w:val="single" w:sz="8" w:color="auto"/>
            </w:tcBorders>
            <w:shd w:val="clear" w:color="auto" w:fill="D1D1D1"/>
          </w:tcPr>
          <w:p>
            <w:pPr>
              <w:jc w:val="right"/>
              <w:spacing w:after="0" w:line="183"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D1D1D1"/>
          </w:tcPr>
          <w:p>
            <w:pPr>
              <w:jc w:val="right"/>
              <w:spacing w:after="0" w:line="183" w:lineRule="exact"/>
              <w:rPr>
                <w:sz w:val="20"/>
                <w:szCs w:val="20"/>
                <w:color w:val="auto"/>
              </w:rPr>
            </w:pPr>
            <w:r>
              <w:rPr>
                <w:rFonts w:ascii="Arial" w:cs="Arial" w:eastAsia="Arial" w:hAnsi="Arial"/>
                <w:sz w:val="18"/>
                <w:szCs w:val="18"/>
                <w:color w:val="auto"/>
              </w:rPr>
              <w:t>2.49</w:t>
            </w:r>
          </w:p>
        </w:tc>
        <w:tc>
          <w:tcPr>
            <w:tcW w:w="220" w:type="dxa"/>
            <w:vAlign w:val="bottom"/>
            <w:tcBorders>
              <w:top w:val="single" w:sz="8" w:color="D1D1D1"/>
              <w:bottom w:val="single" w:sz="8" w:color="D1D1D1"/>
            </w:tcBorders>
            <w:shd w:val="clear" w:color="auto" w:fill="D1D1D1"/>
          </w:tcPr>
          <w:p>
            <w:pPr>
              <w:spacing w:after="0"/>
              <w:rPr>
                <w:sz w:val="15"/>
                <w:szCs w:val="15"/>
                <w:color w:val="auto"/>
              </w:rPr>
            </w:pPr>
          </w:p>
        </w:tc>
        <w:tc>
          <w:tcPr>
            <w:tcW w:w="140" w:type="dxa"/>
            <w:vAlign w:val="bottom"/>
            <w:tcBorders>
              <w:top w:val="single" w:sz="8" w:color="auto"/>
              <w:bottom w:val="single" w:sz="8" w:color="auto"/>
            </w:tcBorders>
            <w:shd w:val="clear" w:color="auto" w:fill="D1D1D1"/>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D1D1D1"/>
          </w:tcPr>
          <w:p>
            <w:pPr>
              <w:jc w:val="right"/>
              <w:spacing w:after="0" w:line="183" w:lineRule="exact"/>
              <w:rPr>
                <w:sz w:val="20"/>
                <w:szCs w:val="20"/>
                <w:color w:val="auto"/>
              </w:rPr>
            </w:pPr>
            <w:r>
              <w:rPr>
                <w:rFonts w:ascii="Arial" w:cs="Arial" w:eastAsia="Arial" w:hAnsi="Arial"/>
                <w:sz w:val="18"/>
                <w:szCs w:val="18"/>
                <w:color w:val="auto"/>
              </w:rPr>
              <w:t>2.65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3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shd w:val="clear" w:color="auto" w:fill="D1D1D1"/>
          </w:tcPr>
          <w:p>
            <w:pPr>
              <w:spacing w:after="0"/>
              <w:rPr>
                <w:sz w:val="20"/>
                <w:szCs w:val="20"/>
                <w:color w:val="auto"/>
              </w:rPr>
            </w:pPr>
            <w:r>
              <w:rPr>
                <w:rFonts w:ascii="Arial" w:cs="Arial" w:eastAsia="Arial" w:hAnsi="Arial"/>
                <w:sz w:val="18"/>
                <w:szCs w:val="18"/>
                <w:color w:val="auto"/>
              </w:rPr>
              <w:t>Shares used to compute earnings per share:</w:t>
            </w:r>
          </w:p>
        </w:tc>
        <w:tc>
          <w:tcPr>
            <w:tcW w:w="220" w:type="dxa"/>
            <w:vAlign w:val="bottom"/>
            <w:shd w:val="clear" w:color="auto" w:fill="D1D1D1"/>
          </w:tcPr>
          <w:p>
            <w:pPr>
              <w:spacing w:after="0"/>
              <w:rPr>
                <w:sz w:val="18"/>
                <w:szCs w:val="18"/>
                <w:color w:val="auto"/>
              </w:rPr>
            </w:pPr>
          </w:p>
        </w:tc>
        <w:tc>
          <w:tcPr>
            <w:tcW w:w="120" w:type="dxa"/>
            <w:vAlign w:val="bottom"/>
            <w:shd w:val="clear" w:color="auto" w:fill="D1D1D1"/>
          </w:tcPr>
          <w:p>
            <w:pPr>
              <w:spacing w:after="0"/>
              <w:rPr>
                <w:sz w:val="18"/>
                <w:szCs w:val="18"/>
                <w:color w:val="auto"/>
              </w:rPr>
            </w:pPr>
          </w:p>
        </w:tc>
        <w:tc>
          <w:tcPr>
            <w:tcW w:w="980" w:type="dxa"/>
            <w:vAlign w:val="bottom"/>
            <w:shd w:val="clear" w:color="auto" w:fill="D1D1D1"/>
          </w:tcPr>
          <w:p>
            <w:pPr>
              <w:spacing w:after="0"/>
              <w:rPr>
                <w:sz w:val="18"/>
                <w:szCs w:val="18"/>
                <w:color w:val="auto"/>
              </w:rPr>
            </w:pPr>
          </w:p>
        </w:tc>
        <w:tc>
          <w:tcPr>
            <w:tcW w:w="220" w:type="dxa"/>
            <w:vAlign w:val="bottom"/>
            <w:shd w:val="clear" w:color="auto" w:fill="D1D1D1"/>
          </w:tcPr>
          <w:p>
            <w:pPr>
              <w:spacing w:after="0"/>
              <w:rPr>
                <w:sz w:val="18"/>
                <w:szCs w:val="18"/>
                <w:color w:val="auto"/>
              </w:rPr>
            </w:pPr>
          </w:p>
        </w:tc>
        <w:tc>
          <w:tcPr>
            <w:tcW w:w="120" w:type="dxa"/>
            <w:vAlign w:val="bottom"/>
            <w:shd w:val="clear" w:color="auto" w:fill="D1D1D1"/>
          </w:tcPr>
          <w:p>
            <w:pPr>
              <w:spacing w:after="0"/>
              <w:rPr>
                <w:sz w:val="18"/>
                <w:szCs w:val="18"/>
                <w:color w:val="auto"/>
              </w:rPr>
            </w:pPr>
          </w:p>
        </w:tc>
        <w:tc>
          <w:tcPr>
            <w:tcW w:w="980" w:type="dxa"/>
            <w:vAlign w:val="bottom"/>
            <w:shd w:val="clear" w:color="auto" w:fill="D1D1D1"/>
          </w:tcPr>
          <w:p>
            <w:pPr>
              <w:spacing w:after="0"/>
              <w:rPr>
                <w:sz w:val="18"/>
                <w:szCs w:val="18"/>
                <w:color w:val="auto"/>
              </w:rPr>
            </w:pPr>
          </w:p>
        </w:tc>
        <w:tc>
          <w:tcPr>
            <w:tcW w:w="220" w:type="dxa"/>
            <w:vAlign w:val="bottom"/>
            <w:shd w:val="clear" w:color="auto" w:fill="D1D1D1"/>
          </w:tcPr>
          <w:p>
            <w:pPr>
              <w:spacing w:after="0"/>
              <w:rPr>
                <w:sz w:val="18"/>
                <w:szCs w:val="18"/>
                <w:color w:val="auto"/>
              </w:rPr>
            </w:pPr>
          </w:p>
        </w:tc>
        <w:tc>
          <w:tcPr>
            <w:tcW w:w="140" w:type="dxa"/>
            <w:vAlign w:val="bottom"/>
            <w:shd w:val="clear" w:color="auto" w:fill="D1D1D1"/>
          </w:tcPr>
          <w:p>
            <w:pPr>
              <w:spacing w:after="0"/>
              <w:rPr>
                <w:sz w:val="18"/>
                <w:szCs w:val="18"/>
                <w:color w:val="auto"/>
              </w:rPr>
            </w:pPr>
          </w:p>
        </w:tc>
        <w:tc>
          <w:tcPr>
            <w:tcW w:w="1080" w:type="dxa"/>
            <w:vAlign w:val="bottom"/>
            <w:shd w:val="clear" w:color="auto" w:fill="D1D1D1"/>
          </w:tcPr>
          <w:p>
            <w:pPr>
              <w:spacing w:after="0"/>
              <w:rPr>
                <w:sz w:val="18"/>
                <w:szCs w:val="18"/>
                <w:color w:val="auto"/>
              </w:rPr>
            </w:pPr>
          </w:p>
        </w:tc>
        <w:tc>
          <w:tcPr>
            <w:tcW w:w="220" w:type="dxa"/>
            <w:vAlign w:val="bottom"/>
            <w:shd w:val="clear" w:color="auto" w:fill="D1D1D1"/>
          </w:tcPr>
          <w:p>
            <w:pPr>
              <w:spacing w:after="0"/>
              <w:rPr>
                <w:sz w:val="18"/>
                <w:szCs w:val="18"/>
                <w:color w:val="auto"/>
              </w:rPr>
            </w:pPr>
          </w:p>
        </w:tc>
        <w:tc>
          <w:tcPr>
            <w:tcW w:w="140" w:type="dxa"/>
            <w:vAlign w:val="bottom"/>
            <w:shd w:val="clear" w:color="auto" w:fill="D1D1D1"/>
          </w:tcPr>
          <w:p>
            <w:pPr>
              <w:spacing w:after="0"/>
              <w:rPr>
                <w:sz w:val="18"/>
                <w:szCs w:val="18"/>
                <w:color w:val="auto"/>
              </w:rPr>
            </w:pPr>
          </w:p>
        </w:tc>
        <w:tc>
          <w:tcPr>
            <w:tcW w:w="1060" w:type="dxa"/>
            <w:vAlign w:val="bottom"/>
            <w:shd w:val="clear" w:color="auto" w:fill="D1D1D1"/>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60" w:type="dxa"/>
            <w:vAlign w:val="bottom"/>
            <w:tcBorders>
              <w:bottom w:val="single" w:sz="8" w:color="D1D1D1"/>
            </w:tcBorders>
          </w:tcPr>
          <w:p>
            <w:pPr>
              <w:ind w:left="80"/>
              <w:spacing w:after="0" w:line="202" w:lineRule="exact"/>
              <w:rPr>
                <w:sz w:val="20"/>
                <w:szCs w:val="20"/>
                <w:color w:val="auto"/>
              </w:rPr>
            </w:pPr>
            <w:r>
              <w:rPr>
                <w:rFonts w:ascii="Arial" w:cs="Arial" w:eastAsia="Arial" w:hAnsi="Arial"/>
                <w:sz w:val="18"/>
                <w:szCs w:val="18"/>
                <w:color w:val="auto"/>
              </w:rPr>
              <w:t>Basic</w:t>
            </w:r>
          </w:p>
        </w:tc>
        <w:tc>
          <w:tcPr>
            <w:tcW w:w="220" w:type="dxa"/>
            <w:vAlign w:val="bottom"/>
            <w:tcBorders>
              <w:bottom w:val="single" w:sz="8" w:color="D1D1D1"/>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82,014</w:t>
            </w:r>
          </w:p>
        </w:tc>
        <w:tc>
          <w:tcPr>
            <w:tcW w:w="220" w:type="dxa"/>
            <w:vAlign w:val="bottom"/>
            <w:tcBorders>
              <w:bottom w:val="single" w:sz="8" w:color="D1D1D1"/>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86,014</w:t>
            </w:r>
          </w:p>
        </w:tc>
        <w:tc>
          <w:tcPr>
            <w:tcW w:w="220" w:type="dxa"/>
            <w:vAlign w:val="bottom"/>
            <w:tcBorders>
              <w:bottom w:val="single" w:sz="8" w:color="D1D1D1"/>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82,152</w:t>
            </w:r>
          </w:p>
        </w:tc>
        <w:tc>
          <w:tcPr>
            <w:tcW w:w="220" w:type="dxa"/>
            <w:vAlign w:val="bottom"/>
            <w:tcBorders>
              <w:bottom w:val="single" w:sz="8" w:color="D1D1D1"/>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86,984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660" w:type="dxa"/>
            <w:vAlign w:val="bottom"/>
            <w:tcBorders>
              <w:bottom w:val="single" w:sz="8" w:color="D1D1D1"/>
            </w:tcBorders>
            <w:shd w:val="clear" w:color="auto" w:fill="D1D1D1"/>
          </w:tcPr>
          <w:p>
            <w:pPr>
              <w:ind w:left="80"/>
              <w:spacing w:after="0" w:line="183" w:lineRule="exact"/>
              <w:rPr>
                <w:sz w:val="20"/>
                <w:szCs w:val="20"/>
                <w:color w:val="auto"/>
              </w:rPr>
            </w:pPr>
            <w:r>
              <w:rPr>
                <w:rFonts w:ascii="Arial" w:cs="Arial" w:eastAsia="Arial" w:hAnsi="Arial"/>
                <w:sz w:val="18"/>
                <w:szCs w:val="18"/>
                <w:color w:val="auto"/>
              </w:rPr>
              <w:t>Diluted</w:t>
            </w:r>
          </w:p>
        </w:tc>
        <w:tc>
          <w:tcPr>
            <w:tcW w:w="220" w:type="dxa"/>
            <w:vAlign w:val="bottom"/>
            <w:tcBorders>
              <w:bottom w:val="single" w:sz="8" w:color="D1D1D1"/>
            </w:tcBorders>
            <w:shd w:val="clear" w:color="auto" w:fill="D1D1D1"/>
          </w:tcPr>
          <w:p>
            <w:pPr>
              <w:spacing w:after="0"/>
              <w:rPr>
                <w:sz w:val="15"/>
                <w:szCs w:val="15"/>
                <w:color w:val="auto"/>
              </w:rPr>
            </w:pPr>
          </w:p>
        </w:tc>
        <w:tc>
          <w:tcPr>
            <w:tcW w:w="120" w:type="dxa"/>
            <w:vAlign w:val="bottom"/>
            <w:tcBorders>
              <w:bottom w:val="single" w:sz="8" w:color="auto"/>
            </w:tcBorders>
            <w:shd w:val="clear" w:color="auto" w:fill="D1D1D1"/>
          </w:tcPr>
          <w:p>
            <w:pPr>
              <w:spacing w:after="0"/>
              <w:rPr>
                <w:sz w:val="15"/>
                <w:szCs w:val="15"/>
                <w:color w:val="auto"/>
              </w:rPr>
            </w:pPr>
          </w:p>
        </w:tc>
        <w:tc>
          <w:tcPr>
            <w:tcW w:w="980" w:type="dxa"/>
            <w:vAlign w:val="bottom"/>
            <w:tcBorders>
              <w:bottom w:val="single" w:sz="8" w:color="auto"/>
            </w:tcBorders>
            <w:shd w:val="clear" w:color="auto" w:fill="D1D1D1"/>
          </w:tcPr>
          <w:p>
            <w:pPr>
              <w:jc w:val="right"/>
              <w:spacing w:after="0" w:line="183" w:lineRule="exact"/>
              <w:rPr>
                <w:sz w:val="20"/>
                <w:szCs w:val="20"/>
                <w:color w:val="auto"/>
              </w:rPr>
            </w:pPr>
            <w:r>
              <w:rPr>
                <w:rFonts w:ascii="Arial" w:cs="Arial" w:eastAsia="Arial" w:hAnsi="Arial"/>
                <w:sz w:val="18"/>
                <w:szCs w:val="18"/>
                <w:color w:val="auto"/>
              </w:rPr>
              <w:t>82,930</w:t>
            </w:r>
          </w:p>
        </w:tc>
        <w:tc>
          <w:tcPr>
            <w:tcW w:w="220" w:type="dxa"/>
            <w:vAlign w:val="bottom"/>
            <w:tcBorders>
              <w:bottom w:val="single" w:sz="8" w:color="D1D1D1"/>
            </w:tcBorders>
            <w:shd w:val="clear" w:color="auto" w:fill="D1D1D1"/>
          </w:tcPr>
          <w:p>
            <w:pPr>
              <w:spacing w:after="0"/>
              <w:rPr>
                <w:sz w:val="15"/>
                <w:szCs w:val="15"/>
                <w:color w:val="auto"/>
              </w:rPr>
            </w:pPr>
          </w:p>
        </w:tc>
        <w:tc>
          <w:tcPr>
            <w:tcW w:w="120" w:type="dxa"/>
            <w:vAlign w:val="bottom"/>
            <w:tcBorders>
              <w:bottom w:val="single" w:sz="8" w:color="auto"/>
            </w:tcBorders>
            <w:shd w:val="clear" w:color="auto" w:fill="D1D1D1"/>
          </w:tcPr>
          <w:p>
            <w:pPr>
              <w:spacing w:after="0"/>
              <w:rPr>
                <w:sz w:val="15"/>
                <w:szCs w:val="15"/>
                <w:color w:val="auto"/>
              </w:rPr>
            </w:pPr>
          </w:p>
        </w:tc>
        <w:tc>
          <w:tcPr>
            <w:tcW w:w="980" w:type="dxa"/>
            <w:vAlign w:val="bottom"/>
            <w:tcBorders>
              <w:bottom w:val="single" w:sz="8" w:color="auto"/>
            </w:tcBorders>
            <w:shd w:val="clear" w:color="auto" w:fill="D1D1D1"/>
          </w:tcPr>
          <w:p>
            <w:pPr>
              <w:jc w:val="right"/>
              <w:spacing w:after="0" w:line="183" w:lineRule="exact"/>
              <w:rPr>
                <w:sz w:val="20"/>
                <w:szCs w:val="20"/>
                <w:color w:val="auto"/>
              </w:rPr>
            </w:pPr>
            <w:r>
              <w:rPr>
                <w:rFonts w:ascii="Arial" w:cs="Arial" w:eastAsia="Arial" w:hAnsi="Arial"/>
                <w:sz w:val="18"/>
                <w:szCs w:val="18"/>
                <w:color w:val="auto"/>
              </w:rPr>
              <w:t>86,876</w:t>
            </w:r>
          </w:p>
        </w:tc>
        <w:tc>
          <w:tcPr>
            <w:tcW w:w="220" w:type="dxa"/>
            <w:vAlign w:val="bottom"/>
            <w:tcBorders>
              <w:bottom w:val="single" w:sz="8" w:color="D1D1D1"/>
            </w:tcBorders>
            <w:shd w:val="clear" w:color="auto" w:fill="D1D1D1"/>
          </w:tcPr>
          <w:p>
            <w:pPr>
              <w:spacing w:after="0"/>
              <w:rPr>
                <w:sz w:val="15"/>
                <w:szCs w:val="15"/>
                <w:color w:val="auto"/>
              </w:rPr>
            </w:pPr>
          </w:p>
        </w:tc>
        <w:tc>
          <w:tcPr>
            <w:tcW w:w="140" w:type="dxa"/>
            <w:vAlign w:val="bottom"/>
            <w:tcBorders>
              <w:bottom w:val="single" w:sz="8" w:color="auto"/>
            </w:tcBorders>
            <w:shd w:val="clear" w:color="auto" w:fill="D1D1D1"/>
          </w:tcPr>
          <w:p>
            <w:pPr>
              <w:spacing w:after="0"/>
              <w:rPr>
                <w:sz w:val="15"/>
                <w:szCs w:val="15"/>
                <w:color w:val="auto"/>
              </w:rPr>
            </w:pPr>
          </w:p>
        </w:tc>
        <w:tc>
          <w:tcPr>
            <w:tcW w:w="1080" w:type="dxa"/>
            <w:vAlign w:val="bottom"/>
            <w:tcBorders>
              <w:bottom w:val="single" w:sz="8" w:color="auto"/>
            </w:tcBorders>
            <w:shd w:val="clear" w:color="auto" w:fill="D1D1D1"/>
          </w:tcPr>
          <w:p>
            <w:pPr>
              <w:jc w:val="right"/>
              <w:spacing w:after="0" w:line="183" w:lineRule="exact"/>
              <w:rPr>
                <w:sz w:val="20"/>
                <w:szCs w:val="20"/>
                <w:color w:val="auto"/>
              </w:rPr>
            </w:pPr>
            <w:r>
              <w:rPr>
                <w:rFonts w:ascii="Arial" w:cs="Arial" w:eastAsia="Arial" w:hAnsi="Arial"/>
                <w:sz w:val="18"/>
                <w:szCs w:val="18"/>
                <w:color w:val="auto"/>
              </w:rPr>
              <w:t>83,393</w:t>
            </w:r>
          </w:p>
        </w:tc>
        <w:tc>
          <w:tcPr>
            <w:tcW w:w="220" w:type="dxa"/>
            <w:vAlign w:val="bottom"/>
            <w:tcBorders>
              <w:bottom w:val="single" w:sz="8" w:color="D1D1D1"/>
            </w:tcBorders>
            <w:shd w:val="clear" w:color="auto" w:fill="D1D1D1"/>
          </w:tcPr>
          <w:p>
            <w:pPr>
              <w:spacing w:after="0"/>
              <w:rPr>
                <w:sz w:val="15"/>
                <w:szCs w:val="15"/>
                <w:color w:val="auto"/>
              </w:rPr>
            </w:pPr>
          </w:p>
        </w:tc>
        <w:tc>
          <w:tcPr>
            <w:tcW w:w="140" w:type="dxa"/>
            <w:vAlign w:val="bottom"/>
            <w:tcBorders>
              <w:bottom w:val="single" w:sz="8" w:color="auto"/>
            </w:tcBorders>
            <w:shd w:val="clear" w:color="auto" w:fill="D1D1D1"/>
          </w:tcPr>
          <w:p>
            <w:pPr>
              <w:spacing w:after="0"/>
              <w:rPr>
                <w:sz w:val="15"/>
                <w:szCs w:val="15"/>
                <w:color w:val="auto"/>
              </w:rPr>
            </w:pPr>
          </w:p>
        </w:tc>
        <w:tc>
          <w:tcPr>
            <w:tcW w:w="1060" w:type="dxa"/>
            <w:vAlign w:val="bottom"/>
            <w:tcBorders>
              <w:bottom w:val="single" w:sz="8" w:color="auto"/>
            </w:tcBorders>
            <w:shd w:val="clear" w:color="auto" w:fill="D1D1D1"/>
          </w:tcPr>
          <w:p>
            <w:pPr>
              <w:jc w:val="right"/>
              <w:spacing w:after="0" w:line="183" w:lineRule="exact"/>
              <w:rPr>
                <w:sz w:val="20"/>
                <w:szCs w:val="20"/>
                <w:color w:val="auto"/>
              </w:rPr>
            </w:pPr>
            <w:r>
              <w:rPr>
                <w:rFonts w:ascii="Arial" w:cs="Arial" w:eastAsia="Arial" w:hAnsi="Arial"/>
                <w:sz w:val="18"/>
                <w:szCs w:val="18"/>
                <w:color w:val="auto"/>
              </w:rPr>
              <w:t>88,198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vMerge w:val="restart"/>
          </w:tcPr>
          <w:p>
            <w:pPr>
              <w:ind w:left="80"/>
              <w:spacing w:after="0"/>
              <w:rPr>
                <w:sz w:val="20"/>
                <w:szCs w:val="20"/>
                <w:color w:val="auto"/>
              </w:rPr>
            </w:pPr>
            <w:r>
              <w:rPr>
                <w:rFonts w:ascii="Arial" w:cs="Arial" w:eastAsia="Arial" w:hAnsi="Arial"/>
                <w:sz w:val="18"/>
                <w:szCs w:val="18"/>
                <w:color w:val="auto"/>
              </w:rPr>
              <w:t>Cash dividends paid per common share</w:t>
            </w:r>
          </w:p>
        </w:tc>
        <w:tc>
          <w:tcPr>
            <w:tcW w:w="2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66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0.35</w:t>
            </w:r>
          </w:p>
        </w:tc>
        <w:tc>
          <w:tcPr>
            <w:tcW w:w="220" w:type="dxa"/>
            <w:vAlign w:val="bottom"/>
            <w:vMerge w:val="continue"/>
          </w:tcPr>
          <w:p>
            <w:pPr>
              <w:spacing w:after="0"/>
              <w:rPr>
                <w:sz w:val="15"/>
                <w:szCs w:val="15"/>
                <w:color w:val="auto"/>
              </w:rPr>
            </w:pPr>
          </w:p>
        </w:tc>
        <w:tc>
          <w:tcPr>
            <w:tcW w:w="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0.33</w:t>
            </w:r>
          </w:p>
        </w:tc>
        <w:tc>
          <w:tcPr>
            <w:tcW w:w="220" w:type="dxa"/>
            <w:vAlign w:val="bottom"/>
            <w:vMerge w:val="continue"/>
          </w:tcPr>
          <w:p>
            <w:pPr>
              <w:spacing w:after="0"/>
              <w:rPr>
                <w:sz w:val="15"/>
                <w:szCs w:val="15"/>
                <w:color w:val="auto"/>
              </w:rPr>
            </w:pPr>
          </w:p>
        </w:tc>
        <w:tc>
          <w:tcPr>
            <w:tcW w:w="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1.05</w:t>
            </w:r>
          </w:p>
        </w:tc>
        <w:tc>
          <w:tcPr>
            <w:tcW w:w="220" w:type="dxa"/>
            <w:vAlign w:val="bottom"/>
            <w:vMerge w:val="continue"/>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0.99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9"/>
        </w:trPr>
        <w:tc>
          <w:tcPr>
            <w:tcW w:w="2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260"/>
          </w:cols>
          <w:pgMar w:left="1320" w:top="251" w:right="131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20"/>
          <w:szCs w:val="20"/>
          <w:b w:val="1"/>
          <w:bCs w:val="1"/>
          <w:color w:val="auto"/>
        </w:rPr>
        <w:t>AVNET, INC.</w:t>
      </w:r>
    </w:p>
    <w:p>
      <w:pPr>
        <w:jc w:val="center"/>
        <w:ind w:right="20"/>
        <w:spacing w:after="0" w:line="231" w:lineRule="auto"/>
        <w:rPr>
          <w:sz w:val="20"/>
          <w:szCs w:val="20"/>
          <w:color w:val="auto"/>
        </w:rPr>
      </w:pPr>
      <w:r>
        <w:rPr>
          <w:rFonts w:ascii="Arial" w:cs="Arial" w:eastAsia="Arial" w:hAnsi="Arial"/>
          <w:sz w:val="20"/>
          <w:szCs w:val="20"/>
          <w:b w:val="1"/>
          <w:bCs w:val="1"/>
          <w:color w:val="auto"/>
        </w:rPr>
        <w:t>CONDENSED CONSOLIDATED BALANCE SHEETS</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1580" w:type="dxa"/>
            <w:vAlign w:val="bottom"/>
            <w:gridSpan w:val="2"/>
          </w:tcPr>
          <w:p>
            <w:pPr>
              <w:jc w:val="right"/>
              <w:ind w:right="47"/>
              <w:spacing w:after="0"/>
              <w:rPr>
                <w:sz w:val="20"/>
                <w:szCs w:val="20"/>
                <w:color w:val="auto"/>
              </w:rPr>
            </w:pPr>
            <w:r>
              <w:rPr>
                <w:rFonts w:ascii="Arial" w:cs="Arial" w:eastAsia="Arial" w:hAnsi="Arial"/>
                <w:sz w:val="18"/>
                <w:szCs w:val="18"/>
                <w:color w:val="575757"/>
              </w:rPr>
              <w:t>​​​</w:t>
            </w: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rPr>
              <w:t>March 28,</w:t>
            </w:r>
          </w:p>
        </w:tc>
        <w:tc>
          <w:tcPr>
            <w:tcW w:w="380" w:type="dxa"/>
            <w:vAlign w:val="bottom"/>
            <w:gridSpan w:val="2"/>
          </w:tcPr>
          <w:p>
            <w:pPr>
              <w:jc w:val="right"/>
              <w:ind w:right="67"/>
              <w:spacing w:after="0"/>
              <w:rPr>
                <w:sz w:val="20"/>
                <w:szCs w:val="20"/>
                <w:color w:val="auto"/>
              </w:rPr>
            </w:pPr>
            <w:r>
              <w:rPr>
                <w:rFonts w:ascii="Arial" w:cs="Arial" w:eastAsia="Arial" w:hAnsi="Arial"/>
                <w:sz w:val="18"/>
                <w:szCs w:val="18"/>
                <w:color w:val="575757"/>
              </w:rPr>
              <w:t>​​​</w:t>
            </w:r>
          </w:p>
        </w:tc>
        <w:tc>
          <w:tcPr>
            <w:tcW w:w="1120" w:type="dxa"/>
            <w:vAlign w:val="bottom"/>
            <w:gridSpan w:val="2"/>
          </w:tcPr>
          <w:p>
            <w:pPr>
              <w:ind w:left="60"/>
              <w:spacing w:after="0"/>
              <w:rPr>
                <w:sz w:val="20"/>
                <w:szCs w:val="20"/>
                <w:color w:val="auto"/>
              </w:rPr>
            </w:pPr>
            <w:r>
              <w:rPr>
                <w:rFonts w:ascii="Arial" w:cs="Arial" w:eastAsia="Arial" w:hAnsi="Arial"/>
                <w:sz w:val="18"/>
                <w:szCs w:val="18"/>
                <w:b w:val="1"/>
                <w:bCs w:val="1"/>
                <w:color w:val="auto"/>
              </w:rPr>
              <w:t>June 28,</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2026</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80" w:type="dxa"/>
            <w:vAlign w:val="bottom"/>
            <w:gridSpan w:val="4"/>
          </w:tcPr>
          <w:p>
            <w:pPr>
              <w:jc w:val="right"/>
              <w:ind w:right="690"/>
              <w:spacing w:after="0" w:line="202" w:lineRule="exact"/>
              <w:rPr>
                <w:sz w:val="20"/>
                <w:szCs w:val="20"/>
                <w:color w:val="auto"/>
              </w:rPr>
            </w:pPr>
            <w:r>
              <w:rPr>
                <w:rFonts w:ascii="Arial" w:cs="Arial" w:eastAsia="Arial" w:hAnsi="Arial"/>
                <w:sz w:val="18"/>
                <w:szCs w:val="18"/>
                <w:b w:val="1"/>
                <w:bCs w:val="1"/>
                <w:color w:val="auto"/>
              </w:rPr>
              <w:t>(Thousands)</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D1D1D1"/>
          </w:tcPr>
          <w:p>
            <w:pPr>
              <w:spacing w:after="0"/>
              <w:rPr>
                <w:sz w:val="20"/>
                <w:szCs w:val="20"/>
                <w:color w:val="auto"/>
              </w:rPr>
            </w:pPr>
            <w:r>
              <w:rPr>
                <w:rFonts w:ascii="Arial" w:cs="Arial" w:eastAsia="Arial" w:hAnsi="Arial"/>
                <w:sz w:val="18"/>
                <w:szCs w:val="18"/>
                <w:b w:val="1"/>
                <w:bCs w:val="1"/>
                <w:color w:val="auto"/>
              </w:rPr>
              <w:t>ASSETS</w:t>
            </w:r>
          </w:p>
        </w:tc>
        <w:tc>
          <w:tcPr>
            <w:tcW w:w="1440" w:type="dxa"/>
            <w:vAlign w:val="bottom"/>
            <w:shd w:val="clear" w:color="auto" w:fill="D1D1D1"/>
          </w:tcPr>
          <w:p>
            <w:pPr>
              <w:spacing w:after="0"/>
              <w:rPr>
                <w:sz w:val="18"/>
                <w:szCs w:val="18"/>
                <w:color w:val="auto"/>
              </w:rPr>
            </w:pPr>
          </w:p>
        </w:tc>
        <w:tc>
          <w:tcPr>
            <w:tcW w:w="140" w:type="dxa"/>
            <w:vAlign w:val="bottom"/>
            <w:shd w:val="clear" w:color="auto" w:fill="D1D1D1"/>
          </w:tcPr>
          <w:p>
            <w:pPr>
              <w:spacing w:after="0"/>
              <w:rPr>
                <w:sz w:val="18"/>
                <w:szCs w:val="18"/>
                <w:color w:val="auto"/>
              </w:rPr>
            </w:pPr>
          </w:p>
        </w:tc>
        <w:tc>
          <w:tcPr>
            <w:tcW w:w="1060" w:type="dxa"/>
            <w:vAlign w:val="bottom"/>
            <w:shd w:val="clear" w:color="auto" w:fill="D1D1D1"/>
          </w:tcPr>
          <w:p>
            <w:pPr>
              <w:spacing w:after="0"/>
              <w:rPr>
                <w:sz w:val="18"/>
                <w:szCs w:val="18"/>
                <w:color w:val="auto"/>
              </w:rPr>
            </w:pPr>
          </w:p>
        </w:tc>
        <w:tc>
          <w:tcPr>
            <w:tcW w:w="220" w:type="dxa"/>
            <w:vAlign w:val="bottom"/>
            <w:shd w:val="clear" w:color="auto" w:fill="D1D1D1"/>
          </w:tcPr>
          <w:p>
            <w:pPr>
              <w:spacing w:after="0"/>
              <w:rPr>
                <w:sz w:val="18"/>
                <w:szCs w:val="18"/>
                <w:color w:val="auto"/>
              </w:rPr>
            </w:pPr>
          </w:p>
        </w:tc>
        <w:tc>
          <w:tcPr>
            <w:tcW w:w="160" w:type="dxa"/>
            <w:vAlign w:val="bottom"/>
            <w:shd w:val="clear" w:color="auto" w:fill="D1D1D1"/>
          </w:tcPr>
          <w:p>
            <w:pPr>
              <w:spacing w:after="0"/>
              <w:rPr>
                <w:sz w:val="18"/>
                <w:szCs w:val="18"/>
                <w:color w:val="auto"/>
              </w:rPr>
            </w:pPr>
          </w:p>
        </w:tc>
        <w:tc>
          <w:tcPr>
            <w:tcW w:w="1040" w:type="dxa"/>
            <w:vAlign w:val="bottom"/>
            <w:shd w:val="clear" w:color="auto" w:fill="D1D1D1"/>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80"/>
              <w:spacing w:after="0"/>
              <w:rPr>
                <w:sz w:val="20"/>
                <w:szCs w:val="20"/>
                <w:color w:val="auto"/>
              </w:rPr>
            </w:pPr>
            <w:r>
              <w:rPr>
                <w:rFonts w:ascii="Arial" w:cs="Arial" w:eastAsia="Arial" w:hAnsi="Arial"/>
                <w:sz w:val="18"/>
                <w:szCs w:val="18"/>
                <w:color w:val="auto"/>
              </w:rPr>
              <w:t>Current assets:</w:t>
            </w: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D1D1D1"/>
          </w:tcPr>
          <w:p>
            <w:pPr>
              <w:ind w:left="200"/>
              <w:spacing w:after="0"/>
              <w:rPr>
                <w:sz w:val="20"/>
                <w:szCs w:val="20"/>
                <w:color w:val="auto"/>
              </w:rPr>
            </w:pPr>
            <w:r>
              <w:rPr>
                <w:rFonts w:ascii="Arial" w:cs="Arial" w:eastAsia="Arial" w:hAnsi="Arial"/>
                <w:sz w:val="18"/>
                <w:szCs w:val="18"/>
                <w:color w:val="auto"/>
              </w:rPr>
              <w:t>Cash and cash equivalents</w:t>
            </w:r>
          </w:p>
        </w:tc>
        <w:tc>
          <w:tcPr>
            <w:tcW w:w="1580" w:type="dxa"/>
            <w:vAlign w:val="bottom"/>
            <w:gridSpan w:val="2"/>
            <w:shd w:val="clear" w:color="auto" w:fill="D1D1D1"/>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D1D1D1"/>
          </w:tcPr>
          <w:p>
            <w:pPr>
              <w:jc w:val="right"/>
              <w:spacing w:after="0"/>
              <w:rPr>
                <w:sz w:val="20"/>
                <w:szCs w:val="20"/>
                <w:color w:val="auto"/>
              </w:rPr>
            </w:pPr>
            <w:r>
              <w:rPr>
                <w:rFonts w:ascii="Arial" w:cs="Arial" w:eastAsia="Arial" w:hAnsi="Arial"/>
                <w:sz w:val="18"/>
                <w:szCs w:val="18"/>
                <w:color w:val="auto"/>
              </w:rPr>
              <w:t>202,436</w:t>
            </w:r>
          </w:p>
        </w:tc>
        <w:tc>
          <w:tcPr>
            <w:tcW w:w="380" w:type="dxa"/>
            <w:vAlign w:val="bottom"/>
            <w:gridSpan w:val="2"/>
            <w:shd w:val="clear" w:color="auto" w:fill="D1D1D1"/>
          </w:tcPr>
          <w:p>
            <w:pPr>
              <w:jc w:val="right"/>
              <w:ind w:right="7"/>
              <w:spacing w:after="0"/>
              <w:rPr>
                <w:sz w:val="20"/>
                <w:szCs w:val="20"/>
                <w:color w:val="auto"/>
              </w:rPr>
            </w:pPr>
            <w:r>
              <w:rPr>
                <w:rFonts w:ascii="Arial" w:cs="Arial" w:eastAsia="Arial" w:hAnsi="Arial"/>
                <w:sz w:val="18"/>
                <w:szCs w:val="18"/>
                <w:color w:val="auto"/>
              </w:rPr>
              <w:t>$</w:t>
            </w:r>
          </w:p>
        </w:tc>
        <w:tc>
          <w:tcPr>
            <w:tcW w:w="1040" w:type="dxa"/>
            <w:vAlign w:val="bottom"/>
            <w:shd w:val="clear" w:color="auto" w:fill="D1D1D1"/>
          </w:tcPr>
          <w:p>
            <w:pPr>
              <w:jc w:val="right"/>
              <w:spacing w:after="0"/>
              <w:rPr>
                <w:sz w:val="20"/>
                <w:szCs w:val="20"/>
                <w:color w:val="auto"/>
              </w:rPr>
            </w:pPr>
            <w:r>
              <w:rPr>
                <w:rFonts w:ascii="Arial" w:cs="Arial" w:eastAsia="Arial" w:hAnsi="Arial"/>
                <w:sz w:val="18"/>
                <w:szCs w:val="18"/>
                <w:color w:val="auto"/>
              </w:rPr>
              <w:t>192,428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200"/>
              <w:spacing w:after="0"/>
              <w:rPr>
                <w:sz w:val="20"/>
                <w:szCs w:val="20"/>
                <w:color w:val="auto"/>
              </w:rPr>
            </w:pPr>
            <w:r>
              <w:rPr>
                <w:rFonts w:ascii="Arial" w:cs="Arial" w:eastAsia="Arial" w:hAnsi="Arial"/>
                <w:sz w:val="18"/>
                <w:szCs w:val="18"/>
                <w:color w:val="auto"/>
              </w:rPr>
              <w:t>Receivables</w:t>
            </w: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5,502,259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4,327,450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D1D1D1"/>
          </w:tcPr>
          <w:p>
            <w:pPr>
              <w:ind w:left="200"/>
              <w:spacing w:after="0"/>
              <w:rPr>
                <w:sz w:val="20"/>
                <w:szCs w:val="20"/>
                <w:color w:val="auto"/>
              </w:rPr>
            </w:pPr>
            <w:r>
              <w:rPr>
                <w:rFonts w:ascii="Arial" w:cs="Arial" w:eastAsia="Arial" w:hAnsi="Arial"/>
                <w:sz w:val="18"/>
                <w:szCs w:val="18"/>
                <w:color w:val="auto"/>
              </w:rPr>
              <w:t>Inventories</w:t>
            </w:r>
          </w:p>
        </w:tc>
        <w:tc>
          <w:tcPr>
            <w:tcW w:w="1440" w:type="dxa"/>
            <w:vAlign w:val="bottom"/>
            <w:shd w:val="clear" w:color="auto" w:fill="D1D1D1"/>
          </w:tcPr>
          <w:p>
            <w:pPr>
              <w:spacing w:after="0"/>
              <w:rPr>
                <w:sz w:val="18"/>
                <w:szCs w:val="18"/>
                <w:color w:val="auto"/>
              </w:rPr>
            </w:pPr>
          </w:p>
        </w:tc>
        <w:tc>
          <w:tcPr>
            <w:tcW w:w="140" w:type="dxa"/>
            <w:vAlign w:val="bottom"/>
            <w:shd w:val="clear" w:color="auto" w:fill="D1D1D1"/>
          </w:tcPr>
          <w:p>
            <w:pPr>
              <w:spacing w:after="0"/>
              <w:rPr>
                <w:sz w:val="18"/>
                <w:szCs w:val="18"/>
                <w:color w:val="auto"/>
              </w:rPr>
            </w:pPr>
          </w:p>
        </w:tc>
        <w:tc>
          <w:tcPr>
            <w:tcW w:w="1060" w:type="dxa"/>
            <w:vAlign w:val="bottom"/>
            <w:shd w:val="clear" w:color="auto" w:fill="D1D1D1"/>
          </w:tcPr>
          <w:p>
            <w:pPr>
              <w:jc w:val="right"/>
              <w:spacing w:after="0"/>
              <w:rPr>
                <w:sz w:val="20"/>
                <w:szCs w:val="20"/>
                <w:color w:val="auto"/>
              </w:rPr>
            </w:pPr>
            <w:r>
              <w:rPr>
                <w:rFonts w:ascii="Arial" w:cs="Arial" w:eastAsia="Arial" w:hAnsi="Arial"/>
                <w:sz w:val="18"/>
                <w:szCs w:val="18"/>
                <w:color w:val="auto"/>
              </w:rPr>
              <w:t>5,462,394</w:t>
            </w:r>
          </w:p>
        </w:tc>
        <w:tc>
          <w:tcPr>
            <w:tcW w:w="220" w:type="dxa"/>
            <w:vAlign w:val="bottom"/>
            <w:shd w:val="clear" w:color="auto" w:fill="D1D1D1"/>
          </w:tcPr>
          <w:p>
            <w:pPr>
              <w:spacing w:after="0"/>
              <w:rPr>
                <w:sz w:val="18"/>
                <w:szCs w:val="18"/>
                <w:color w:val="auto"/>
              </w:rPr>
            </w:pPr>
          </w:p>
        </w:tc>
        <w:tc>
          <w:tcPr>
            <w:tcW w:w="160" w:type="dxa"/>
            <w:vAlign w:val="bottom"/>
            <w:shd w:val="clear" w:color="auto" w:fill="D1D1D1"/>
          </w:tcPr>
          <w:p>
            <w:pPr>
              <w:spacing w:after="0"/>
              <w:rPr>
                <w:sz w:val="18"/>
                <w:szCs w:val="18"/>
                <w:color w:val="auto"/>
              </w:rPr>
            </w:pPr>
          </w:p>
        </w:tc>
        <w:tc>
          <w:tcPr>
            <w:tcW w:w="1040" w:type="dxa"/>
            <w:vAlign w:val="bottom"/>
            <w:shd w:val="clear" w:color="auto" w:fill="D1D1D1"/>
          </w:tcPr>
          <w:p>
            <w:pPr>
              <w:jc w:val="right"/>
              <w:spacing w:after="0"/>
              <w:rPr>
                <w:sz w:val="20"/>
                <w:szCs w:val="20"/>
                <w:color w:val="auto"/>
              </w:rPr>
            </w:pPr>
            <w:r>
              <w:rPr>
                <w:rFonts w:ascii="Arial" w:cs="Arial" w:eastAsia="Arial" w:hAnsi="Arial"/>
                <w:sz w:val="18"/>
                <w:szCs w:val="18"/>
                <w:color w:val="auto"/>
              </w:rPr>
              <w:t>5,235,485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tcBorders>
              <w:bottom w:val="single" w:sz="8" w:color="D1D1D1"/>
            </w:tcBorders>
          </w:tcPr>
          <w:p>
            <w:pPr>
              <w:ind w:left="200"/>
              <w:spacing w:after="0" w:line="202" w:lineRule="exact"/>
              <w:rPr>
                <w:sz w:val="20"/>
                <w:szCs w:val="20"/>
                <w:color w:val="auto"/>
              </w:rPr>
            </w:pPr>
            <w:r>
              <w:rPr>
                <w:rFonts w:ascii="Arial" w:cs="Arial" w:eastAsia="Arial" w:hAnsi="Arial"/>
                <w:sz w:val="18"/>
                <w:szCs w:val="18"/>
                <w:color w:val="auto"/>
              </w:rPr>
              <w:t>Prepaid and other current assets</w:t>
            </w:r>
          </w:p>
        </w:tc>
        <w:tc>
          <w:tcPr>
            <w:tcW w:w="1440" w:type="dxa"/>
            <w:vAlign w:val="bottom"/>
            <w:tcBorders>
              <w:bottom w:val="single" w:sz="8" w:color="D1D1D1"/>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217,677</w:t>
            </w:r>
          </w:p>
        </w:tc>
        <w:tc>
          <w:tcPr>
            <w:tcW w:w="220" w:type="dxa"/>
            <w:vAlign w:val="bottom"/>
            <w:tcBorders>
              <w:bottom w:val="single" w:sz="8" w:color="D1D1D1"/>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263,374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shd w:val="clear" w:color="auto" w:fill="D1D1D1"/>
          </w:tcPr>
          <w:p>
            <w:pPr>
              <w:ind w:left="420"/>
              <w:spacing w:after="0" w:line="202" w:lineRule="exact"/>
              <w:rPr>
                <w:sz w:val="20"/>
                <w:szCs w:val="20"/>
                <w:color w:val="auto"/>
              </w:rPr>
            </w:pPr>
            <w:r>
              <w:rPr>
                <w:rFonts w:ascii="Arial" w:cs="Arial" w:eastAsia="Arial" w:hAnsi="Arial"/>
                <w:sz w:val="18"/>
                <w:szCs w:val="18"/>
                <w:color w:val="auto"/>
              </w:rPr>
              <w:t>Total current assets</w:t>
            </w:r>
          </w:p>
        </w:tc>
        <w:tc>
          <w:tcPr>
            <w:tcW w:w="1440" w:type="dxa"/>
            <w:vAlign w:val="bottom"/>
            <w:shd w:val="clear" w:color="auto" w:fill="D1D1D1"/>
          </w:tcPr>
          <w:p>
            <w:pPr>
              <w:spacing w:after="0"/>
              <w:rPr>
                <w:sz w:val="17"/>
                <w:szCs w:val="17"/>
                <w:color w:val="auto"/>
              </w:rPr>
            </w:pPr>
          </w:p>
        </w:tc>
        <w:tc>
          <w:tcPr>
            <w:tcW w:w="140" w:type="dxa"/>
            <w:vAlign w:val="bottom"/>
            <w:shd w:val="clear" w:color="auto" w:fill="D1D1D1"/>
          </w:tcPr>
          <w:p>
            <w:pPr>
              <w:spacing w:after="0"/>
              <w:rPr>
                <w:sz w:val="17"/>
                <w:szCs w:val="17"/>
                <w:color w:val="auto"/>
              </w:rPr>
            </w:pPr>
          </w:p>
        </w:tc>
        <w:tc>
          <w:tcPr>
            <w:tcW w:w="1060" w:type="dxa"/>
            <w:vAlign w:val="bottom"/>
            <w:shd w:val="clear" w:color="auto" w:fill="D1D1D1"/>
          </w:tcPr>
          <w:p>
            <w:pPr>
              <w:jc w:val="right"/>
              <w:spacing w:after="0" w:line="202" w:lineRule="exact"/>
              <w:rPr>
                <w:sz w:val="20"/>
                <w:szCs w:val="20"/>
                <w:color w:val="auto"/>
              </w:rPr>
            </w:pPr>
            <w:r>
              <w:rPr>
                <w:rFonts w:ascii="Arial" w:cs="Arial" w:eastAsia="Arial" w:hAnsi="Arial"/>
                <w:sz w:val="18"/>
                <w:szCs w:val="18"/>
                <w:color w:val="auto"/>
              </w:rPr>
              <w:t>11,384,766</w:t>
            </w:r>
          </w:p>
        </w:tc>
        <w:tc>
          <w:tcPr>
            <w:tcW w:w="220" w:type="dxa"/>
            <w:vAlign w:val="bottom"/>
            <w:shd w:val="clear" w:color="auto" w:fill="D1D1D1"/>
          </w:tcPr>
          <w:p>
            <w:pPr>
              <w:spacing w:after="0"/>
              <w:rPr>
                <w:sz w:val="17"/>
                <w:szCs w:val="17"/>
                <w:color w:val="auto"/>
              </w:rPr>
            </w:pPr>
          </w:p>
        </w:tc>
        <w:tc>
          <w:tcPr>
            <w:tcW w:w="160" w:type="dxa"/>
            <w:vAlign w:val="bottom"/>
            <w:shd w:val="clear" w:color="auto" w:fill="D1D1D1"/>
          </w:tcPr>
          <w:p>
            <w:pPr>
              <w:spacing w:after="0"/>
              <w:rPr>
                <w:sz w:val="17"/>
                <w:szCs w:val="17"/>
                <w:color w:val="auto"/>
              </w:rPr>
            </w:pPr>
          </w:p>
        </w:tc>
        <w:tc>
          <w:tcPr>
            <w:tcW w:w="1040" w:type="dxa"/>
            <w:vAlign w:val="bottom"/>
            <w:shd w:val="clear" w:color="auto" w:fill="D1D1D1"/>
          </w:tcPr>
          <w:p>
            <w:pPr>
              <w:jc w:val="right"/>
              <w:spacing w:after="0" w:line="202" w:lineRule="exact"/>
              <w:rPr>
                <w:sz w:val="20"/>
                <w:szCs w:val="20"/>
                <w:color w:val="auto"/>
              </w:rPr>
            </w:pPr>
            <w:r>
              <w:rPr>
                <w:rFonts w:ascii="Arial" w:cs="Arial" w:eastAsia="Arial" w:hAnsi="Arial"/>
                <w:sz w:val="18"/>
                <w:szCs w:val="18"/>
                <w:color w:val="auto"/>
              </w:rPr>
              <w:t>10,018,737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200"/>
              <w:spacing w:after="0"/>
              <w:rPr>
                <w:sz w:val="20"/>
                <w:szCs w:val="20"/>
                <w:color w:val="auto"/>
              </w:rPr>
            </w:pPr>
            <w:r>
              <w:rPr>
                <w:rFonts w:ascii="Arial" w:cs="Arial" w:eastAsia="Arial" w:hAnsi="Arial"/>
                <w:sz w:val="18"/>
                <w:szCs w:val="18"/>
                <w:color w:val="auto"/>
              </w:rPr>
              <w:t>Property, plant and equipment, net</w:t>
            </w: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651,041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667,247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D1D1D1"/>
          </w:tcPr>
          <w:p>
            <w:pPr>
              <w:ind w:left="200"/>
              <w:spacing w:after="0"/>
              <w:rPr>
                <w:sz w:val="20"/>
                <w:szCs w:val="20"/>
                <w:color w:val="auto"/>
              </w:rPr>
            </w:pPr>
            <w:r>
              <w:rPr>
                <w:rFonts w:ascii="Arial" w:cs="Arial" w:eastAsia="Arial" w:hAnsi="Arial"/>
                <w:sz w:val="18"/>
                <w:szCs w:val="18"/>
                <w:color w:val="auto"/>
              </w:rPr>
              <w:t>Goodwill</w:t>
            </w:r>
          </w:p>
        </w:tc>
        <w:tc>
          <w:tcPr>
            <w:tcW w:w="1440" w:type="dxa"/>
            <w:vAlign w:val="bottom"/>
            <w:shd w:val="clear" w:color="auto" w:fill="D1D1D1"/>
          </w:tcPr>
          <w:p>
            <w:pPr>
              <w:spacing w:after="0"/>
              <w:rPr>
                <w:sz w:val="18"/>
                <w:szCs w:val="18"/>
                <w:color w:val="auto"/>
              </w:rPr>
            </w:pPr>
          </w:p>
        </w:tc>
        <w:tc>
          <w:tcPr>
            <w:tcW w:w="140" w:type="dxa"/>
            <w:vAlign w:val="bottom"/>
            <w:shd w:val="clear" w:color="auto" w:fill="D1D1D1"/>
          </w:tcPr>
          <w:p>
            <w:pPr>
              <w:spacing w:after="0"/>
              <w:rPr>
                <w:sz w:val="18"/>
                <w:szCs w:val="18"/>
                <w:color w:val="auto"/>
              </w:rPr>
            </w:pPr>
          </w:p>
        </w:tc>
        <w:tc>
          <w:tcPr>
            <w:tcW w:w="1060" w:type="dxa"/>
            <w:vAlign w:val="bottom"/>
            <w:shd w:val="clear" w:color="auto" w:fill="D1D1D1"/>
          </w:tcPr>
          <w:p>
            <w:pPr>
              <w:jc w:val="right"/>
              <w:spacing w:after="0"/>
              <w:rPr>
                <w:sz w:val="20"/>
                <w:szCs w:val="20"/>
                <w:color w:val="auto"/>
              </w:rPr>
            </w:pPr>
            <w:r>
              <w:rPr>
                <w:rFonts w:ascii="Arial" w:cs="Arial" w:eastAsia="Arial" w:hAnsi="Arial"/>
                <w:sz w:val="18"/>
                <w:szCs w:val="18"/>
                <w:color w:val="auto"/>
              </w:rPr>
              <w:t>817,042</w:t>
            </w:r>
          </w:p>
        </w:tc>
        <w:tc>
          <w:tcPr>
            <w:tcW w:w="220" w:type="dxa"/>
            <w:vAlign w:val="bottom"/>
            <w:shd w:val="clear" w:color="auto" w:fill="D1D1D1"/>
          </w:tcPr>
          <w:p>
            <w:pPr>
              <w:spacing w:after="0"/>
              <w:rPr>
                <w:sz w:val="18"/>
                <w:szCs w:val="18"/>
                <w:color w:val="auto"/>
              </w:rPr>
            </w:pPr>
          </w:p>
        </w:tc>
        <w:tc>
          <w:tcPr>
            <w:tcW w:w="160" w:type="dxa"/>
            <w:vAlign w:val="bottom"/>
            <w:shd w:val="clear" w:color="auto" w:fill="D1D1D1"/>
          </w:tcPr>
          <w:p>
            <w:pPr>
              <w:spacing w:after="0"/>
              <w:rPr>
                <w:sz w:val="18"/>
                <w:szCs w:val="18"/>
                <w:color w:val="auto"/>
              </w:rPr>
            </w:pPr>
          </w:p>
        </w:tc>
        <w:tc>
          <w:tcPr>
            <w:tcW w:w="1040" w:type="dxa"/>
            <w:vAlign w:val="bottom"/>
            <w:shd w:val="clear" w:color="auto" w:fill="D1D1D1"/>
          </w:tcPr>
          <w:p>
            <w:pPr>
              <w:jc w:val="right"/>
              <w:spacing w:after="0"/>
              <w:rPr>
                <w:sz w:val="20"/>
                <w:szCs w:val="20"/>
                <w:color w:val="auto"/>
              </w:rPr>
            </w:pPr>
            <w:r>
              <w:rPr>
                <w:rFonts w:ascii="Arial" w:cs="Arial" w:eastAsia="Arial" w:hAnsi="Arial"/>
                <w:sz w:val="18"/>
                <w:szCs w:val="18"/>
                <w:color w:val="auto"/>
              </w:rPr>
              <w:t>837,031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200"/>
              <w:spacing w:after="0"/>
              <w:rPr>
                <w:sz w:val="20"/>
                <w:szCs w:val="20"/>
                <w:color w:val="auto"/>
              </w:rPr>
            </w:pPr>
            <w:r>
              <w:rPr>
                <w:rFonts w:ascii="Arial" w:cs="Arial" w:eastAsia="Arial" w:hAnsi="Arial"/>
                <w:sz w:val="18"/>
                <w:szCs w:val="18"/>
                <w:color w:val="auto"/>
              </w:rPr>
              <w:t>Operating lease assets</w:t>
            </w: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216,815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201,896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Borders>
              <w:bottom w:val="single" w:sz="8" w:color="D1D1D1"/>
            </w:tcBorders>
            <w:shd w:val="clear" w:color="auto" w:fill="D1D1D1"/>
          </w:tcPr>
          <w:p>
            <w:pPr>
              <w:ind w:left="200"/>
              <w:spacing w:after="0" w:line="202" w:lineRule="exact"/>
              <w:rPr>
                <w:sz w:val="20"/>
                <w:szCs w:val="20"/>
                <w:color w:val="auto"/>
              </w:rPr>
            </w:pPr>
            <w:r>
              <w:rPr>
                <w:rFonts w:ascii="Arial" w:cs="Arial" w:eastAsia="Arial" w:hAnsi="Arial"/>
                <w:sz w:val="18"/>
                <w:szCs w:val="18"/>
                <w:color w:val="auto"/>
              </w:rPr>
              <w:t>Other assets</w:t>
            </w:r>
          </w:p>
        </w:tc>
        <w:tc>
          <w:tcPr>
            <w:tcW w:w="1440" w:type="dxa"/>
            <w:vAlign w:val="bottom"/>
            <w:tcBorders>
              <w:bottom w:val="single" w:sz="8" w:color="D1D1D1"/>
            </w:tcBorders>
            <w:shd w:val="clear" w:color="auto" w:fill="D1D1D1"/>
          </w:tcPr>
          <w:p>
            <w:pPr>
              <w:spacing w:after="0"/>
              <w:rPr>
                <w:sz w:val="19"/>
                <w:szCs w:val="19"/>
                <w:color w:val="auto"/>
              </w:rPr>
            </w:pPr>
          </w:p>
        </w:tc>
        <w:tc>
          <w:tcPr>
            <w:tcW w:w="140" w:type="dxa"/>
            <w:vAlign w:val="bottom"/>
            <w:tcBorders>
              <w:bottom w:val="single" w:sz="8" w:color="auto"/>
            </w:tcBorders>
            <w:shd w:val="clear" w:color="auto" w:fill="D1D1D1"/>
          </w:tcPr>
          <w:p>
            <w:pPr>
              <w:spacing w:after="0"/>
              <w:rPr>
                <w:sz w:val="19"/>
                <w:szCs w:val="19"/>
                <w:color w:val="auto"/>
              </w:rPr>
            </w:pPr>
          </w:p>
        </w:tc>
        <w:tc>
          <w:tcPr>
            <w:tcW w:w="1060" w:type="dxa"/>
            <w:vAlign w:val="bottom"/>
            <w:tcBorders>
              <w:bottom w:val="single" w:sz="8" w:color="auto"/>
            </w:tcBorders>
            <w:shd w:val="clear" w:color="auto" w:fill="D1D1D1"/>
          </w:tcPr>
          <w:p>
            <w:pPr>
              <w:jc w:val="right"/>
              <w:spacing w:after="0" w:line="202" w:lineRule="exact"/>
              <w:rPr>
                <w:sz w:val="20"/>
                <w:szCs w:val="20"/>
                <w:color w:val="auto"/>
              </w:rPr>
            </w:pPr>
            <w:r>
              <w:rPr>
                <w:rFonts w:ascii="Arial" w:cs="Arial" w:eastAsia="Arial" w:hAnsi="Arial"/>
                <w:sz w:val="18"/>
                <w:szCs w:val="18"/>
                <w:color w:val="auto"/>
              </w:rPr>
              <w:t>419,630</w:t>
            </w:r>
          </w:p>
        </w:tc>
        <w:tc>
          <w:tcPr>
            <w:tcW w:w="220" w:type="dxa"/>
            <w:vAlign w:val="bottom"/>
            <w:tcBorders>
              <w:bottom w:val="single" w:sz="8" w:color="D1D1D1"/>
            </w:tcBorders>
            <w:shd w:val="clear" w:color="auto" w:fill="D1D1D1"/>
          </w:tcPr>
          <w:p>
            <w:pPr>
              <w:spacing w:after="0"/>
              <w:rPr>
                <w:sz w:val="19"/>
                <w:szCs w:val="19"/>
                <w:color w:val="auto"/>
              </w:rPr>
            </w:pPr>
          </w:p>
        </w:tc>
        <w:tc>
          <w:tcPr>
            <w:tcW w:w="160" w:type="dxa"/>
            <w:vAlign w:val="bottom"/>
            <w:tcBorders>
              <w:bottom w:val="single" w:sz="8" w:color="auto"/>
            </w:tcBorders>
            <w:shd w:val="clear" w:color="auto" w:fill="D1D1D1"/>
          </w:tcPr>
          <w:p>
            <w:pPr>
              <w:spacing w:after="0"/>
              <w:rPr>
                <w:sz w:val="19"/>
                <w:szCs w:val="19"/>
                <w:color w:val="auto"/>
              </w:rPr>
            </w:pPr>
          </w:p>
        </w:tc>
        <w:tc>
          <w:tcPr>
            <w:tcW w:w="1040" w:type="dxa"/>
            <w:vAlign w:val="bottom"/>
            <w:tcBorders>
              <w:bottom w:val="single" w:sz="8" w:color="auto"/>
            </w:tcBorders>
            <w:shd w:val="clear" w:color="auto" w:fill="D1D1D1"/>
          </w:tcPr>
          <w:p>
            <w:pPr>
              <w:jc w:val="right"/>
              <w:spacing w:after="0" w:line="202" w:lineRule="exact"/>
              <w:rPr>
                <w:sz w:val="20"/>
                <w:szCs w:val="20"/>
                <w:color w:val="auto"/>
              </w:rPr>
            </w:pPr>
            <w:r>
              <w:rPr>
                <w:rFonts w:ascii="Arial" w:cs="Arial" w:eastAsia="Arial" w:hAnsi="Arial"/>
                <w:sz w:val="18"/>
                <w:szCs w:val="18"/>
                <w:color w:val="auto"/>
              </w:rPr>
              <w:t>393,642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00" w:type="dxa"/>
            <w:vAlign w:val="bottom"/>
            <w:tcBorders>
              <w:bottom w:val="single" w:sz="8" w:color="D1D1D1"/>
            </w:tcBorders>
          </w:tcPr>
          <w:p>
            <w:pPr>
              <w:ind w:left="420"/>
              <w:spacing w:after="0" w:line="189" w:lineRule="exact"/>
              <w:rPr>
                <w:sz w:val="20"/>
                <w:szCs w:val="20"/>
                <w:color w:val="auto"/>
              </w:rPr>
            </w:pPr>
            <w:r>
              <w:rPr>
                <w:rFonts w:ascii="Arial" w:cs="Arial" w:eastAsia="Arial" w:hAnsi="Arial"/>
                <w:sz w:val="18"/>
                <w:szCs w:val="18"/>
                <w:color w:val="auto"/>
              </w:rPr>
              <w:t>Total assets</w:t>
            </w:r>
          </w:p>
        </w:tc>
        <w:tc>
          <w:tcPr>
            <w:tcW w:w="1440" w:type="dxa"/>
            <w:vAlign w:val="bottom"/>
            <w:tcBorders>
              <w:bottom w:val="single" w:sz="8" w:color="D1D1D1"/>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13,489,294</w:t>
            </w:r>
          </w:p>
        </w:tc>
        <w:tc>
          <w:tcPr>
            <w:tcW w:w="220" w:type="dxa"/>
            <w:vAlign w:val="bottom"/>
            <w:tcBorders>
              <w:bottom w:val="single" w:sz="8" w:color="D1D1D1"/>
            </w:tcBorders>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12,118,553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5100" w:type="dxa"/>
            <w:vAlign w:val="bottom"/>
            <w:shd w:val="clear" w:color="auto" w:fill="D1D1D1"/>
          </w:tcPr>
          <w:p>
            <w:pPr>
              <w:spacing w:after="0"/>
              <w:rPr>
                <w:sz w:val="15"/>
                <w:szCs w:val="15"/>
                <w:color w:val="auto"/>
              </w:rPr>
            </w:pPr>
          </w:p>
        </w:tc>
        <w:tc>
          <w:tcPr>
            <w:tcW w:w="1440" w:type="dxa"/>
            <w:vAlign w:val="bottom"/>
            <w:shd w:val="clear" w:color="auto" w:fill="D1D1D1"/>
          </w:tcPr>
          <w:p>
            <w:pPr>
              <w:spacing w:after="0"/>
              <w:rPr>
                <w:sz w:val="15"/>
                <w:szCs w:val="15"/>
                <w:color w:val="auto"/>
              </w:rPr>
            </w:pPr>
          </w:p>
        </w:tc>
        <w:tc>
          <w:tcPr>
            <w:tcW w:w="140" w:type="dxa"/>
            <w:vAlign w:val="bottom"/>
            <w:shd w:val="clear" w:color="auto" w:fill="D1D1D1"/>
          </w:tcPr>
          <w:p>
            <w:pPr>
              <w:spacing w:after="0"/>
              <w:rPr>
                <w:sz w:val="15"/>
                <w:szCs w:val="15"/>
                <w:color w:val="auto"/>
              </w:rPr>
            </w:pPr>
          </w:p>
        </w:tc>
        <w:tc>
          <w:tcPr>
            <w:tcW w:w="1060" w:type="dxa"/>
            <w:vAlign w:val="bottom"/>
            <w:shd w:val="clear" w:color="auto" w:fill="D1D1D1"/>
          </w:tcPr>
          <w:p>
            <w:pPr>
              <w:spacing w:after="0"/>
              <w:rPr>
                <w:sz w:val="15"/>
                <w:szCs w:val="15"/>
                <w:color w:val="auto"/>
              </w:rPr>
            </w:pPr>
          </w:p>
        </w:tc>
        <w:tc>
          <w:tcPr>
            <w:tcW w:w="220" w:type="dxa"/>
            <w:vAlign w:val="bottom"/>
            <w:shd w:val="clear" w:color="auto" w:fill="D1D1D1"/>
          </w:tcPr>
          <w:p>
            <w:pPr>
              <w:spacing w:after="0"/>
              <w:rPr>
                <w:sz w:val="15"/>
                <w:szCs w:val="15"/>
                <w:color w:val="auto"/>
              </w:rPr>
            </w:pPr>
          </w:p>
        </w:tc>
        <w:tc>
          <w:tcPr>
            <w:tcW w:w="160" w:type="dxa"/>
            <w:vAlign w:val="bottom"/>
            <w:shd w:val="clear" w:color="auto" w:fill="D1D1D1"/>
          </w:tcPr>
          <w:p>
            <w:pPr>
              <w:spacing w:after="0"/>
              <w:rPr>
                <w:sz w:val="15"/>
                <w:szCs w:val="15"/>
                <w:color w:val="auto"/>
              </w:rPr>
            </w:pPr>
          </w:p>
        </w:tc>
        <w:tc>
          <w:tcPr>
            <w:tcW w:w="1040" w:type="dxa"/>
            <w:vAlign w:val="bottom"/>
            <w:shd w:val="clear" w:color="auto" w:fill="D1D1D1"/>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D1D1D1"/>
          </w:tcPr>
          <w:p>
            <w:pPr>
              <w:ind w:left="80"/>
              <w:spacing w:after="0"/>
              <w:rPr>
                <w:sz w:val="20"/>
                <w:szCs w:val="20"/>
                <w:color w:val="auto"/>
              </w:rPr>
            </w:pPr>
            <w:r>
              <w:rPr>
                <w:rFonts w:ascii="Arial" w:cs="Arial" w:eastAsia="Arial" w:hAnsi="Arial"/>
                <w:sz w:val="18"/>
                <w:szCs w:val="18"/>
                <w:color w:val="auto"/>
              </w:rPr>
              <w:t>Current liabilities:</w:t>
            </w:r>
          </w:p>
        </w:tc>
        <w:tc>
          <w:tcPr>
            <w:tcW w:w="1440" w:type="dxa"/>
            <w:vAlign w:val="bottom"/>
            <w:shd w:val="clear" w:color="auto" w:fill="D1D1D1"/>
          </w:tcPr>
          <w:p>
            <w:pPr>
              <w:spacing w:after="0"/>
              <w:rPr>
                <w:sz w:val="18"/>
                <w:szCs w:val="18"/>
                <w:color w:val="auto"/>
              </w:rPr>
            </w:pPr>
          </w:p>
        </w:tc>
        <w:tc>
          <w:tcPr>
            <w:tcW w:w="140" w:type="dxa"/>
            <w:vAlign w:val="bottom"/>
            <w:shd w:val="clear" w:color="auto" w:fill="D1D1D1"/>
          </w:tcPr>
          <w:p>
            <w:pPr>
              <w:spacing w:after="0"/>
              <w:rPr>
                <w:sz w:val="18"/>
                <w:szCs w:val="18"/>
                <w:color w:val="auto"/>
              </w:rPr>
            </w:pPr>
          </w:p>
        </w:tc>
        <w:tc>
          <w:tcPr>
            <w:tcW w:w="1060" w:type="dxa"/>
            <w:vAlign w:val="bottom"/>
            <w:shd w:val="clear" w:color="auto" w:fill="D1D1D1"/>
          </w:tcPr>
          <w:p>
            <w:pPr>
              <w:spacing w:after="0"/>
              <w:rPr>
                <w:sz w:val="18"/>
                <w:szCs w:val="18"/>
                <w:color w:val="auto"/>
              </w:rPr>
            </w:pPr>
          </w:p>
        </w:tc>
        <w:tc>
          <w:tcPr>
            <w:tcW w:w="220" w:type="dxa"/>
            <w:vAlign w:val="bottom"/>
            <w:shd w:val="clear" w:color="auto" w:fill="D1D1D1"/>
          </w:tcPr>
          <w:p>
            <w:pPr>
              <w:spacing w:after="0"/>
              <w:rPr>
                <w:sz w:val="18"/>
                <w:szCs w:val="18"/>
                <w:color w:val="auto"/>
              </w:rPr>
            </w:pPr>
          </w:p>
        </w:tc>
        <w:tc>
          <w:tcPr>
            <w:tcW w:w="160" w:type="dxa"/>
            <w:vAlign w:val="bottom"/>
            <w:shd w:val="clear" w:color="auto" w:fill="D1D1D1"/>
          </w:tcPr>
          <w:p>
            <w:pPr>
              <w:spacing w:after="0"/>
              <w:rPr>
                <w:sz w:val="18"/>
                <w:szCs w:val="18"/>
                <w:color w:val="auto"/>
              </w:rPr>
            </w:pPr>
          </w:p>
        </w:tc>
        <w:tc>
          <w:tcPr>
            <w:tcW w:w="1040" w:type="dxa"/>
            <w:vAlign w:val="bottom"/>
            <w:shd w:val="clear" w:color="auto" w:fill="D1D1D1"/>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200"/>
              <w:spacing w:after="0"/>
              <w:rPr>
                <w:sz w:val="20"/>
                <w:szCs w:val="20"/>
                <w:color w:val="auto"/>
              </w:rPr>
            </w:pPr>
            <w:r>
              <w:rPr>
                <w:rFonts w:ascii="Arial" w:cs="Arial" w:eastAsia="Arial" w:hAnsi="Arial"/>
                <w:sz w:val="18"/>
                <w:szCs w:val="18"/>
                <w:color w:val="auto"/>
              </w:rPr>
              <w:t>Short-term debt</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470,090</w:t>
            </w:r>
          </w:p>
        </w:tc>
        <w:tc>
          <w:tcPr>
            <w:tcW w:w="3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87,284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D1D1D1"/>
          </w:tcPr>
          <w:p>
            <w:pPr>
              <w:ind w:left="200"/>
              <w:spacing w:after="0"/>
              <w:rPr>
                <w:sz w:val="20"/>
                <w:szCs w:val="20"/>
                <w:color w:val="auto"/>
              </w:rPr>
            </w:pPr>
            <w:r>
              <w:rPr>
                <w:rFonts w:ascii="Arial" w:cs="Arial" w:eastAsia="Arial" w:hAnsi="Arial"/>
                <w:sz w:val="18"/>
                <w:szCs w:val="18"/>
                <w:color w:val="auto"/>
              </w:rPr>
              <w:t>Accounts payable</w:t>
            </w:r>
          </w:p>
        </w:tc>
        <w:tc>
          <w:tcPr>
            <w:tcW w:w="1440" w:type="dxa"/>
            <w:vAlign w:val="bottom"/>
            <w:shd w:val="clear" w:color="auto" w:fill="D1D1D1"/>
          </w:tcPr>
          <w:p>
            <w:pPr>
              <w:spacing w:after="0"/>
              <w:rPr>
                <w:sz w:val="18"/>
                <w:szCs w:val="18"/>
                <w:color w:val="auto"/>
              </w:rPr>
            </w:pPr>
          </w:p>
        </w:tc>
        <w:tc>
          <w:tcPr>
            <w:tcW w:w="140" w:type="dxa"/>
            <w:vAlign w:val="bottom"/>
            <w:shd w:val="clear" w:color="auto" w:fill="D1D1D1"/>
          </w:tcPr>
          <w:p>
            <w:pPr>
              <w:spacing w:after="0"/>
              <w:rPr>
                <w:sz w:val="18"/>
                <w:szCs w:val="18"/>
                <w:color w:val="auto"/>
              </w:rPr>
            </w:pPr>
          </w:p>
        </w:tc>
        <w:tc>
          <w:tcPr>
            <w:tcW w:w="1060" w:type="dxa"/>
            <w:vAlign w:val="bottom"/>
            <w:shd w:val="clear" w:color="auto" w:fill="D1D1D1"/>
          </w:tcPr>
          <w:p>
            <w:pPr>
              <w:jc w:val="right"/>
              <w:spacing w:after="0"/>
              <w:rPr>
                <w:sz w:val="20"/>
                <w:szCs w:val="20"/>
                <w:color w:val="auto"/>
              </w:rPr>
            </w:pPr>
            <w:r>
              <w:rPr>
                <w:rFonts w:ascii="Arial" w:cs="Arial" w:eastAsia="Arial" w:hAnsi="Arial"/>
                <w:sz w:val="18"/>
                <w:szCs w:val="18"/>
                <w:color w:val="auto"/>
              </w:rPr>
              <w:t>4,625,893</w:t>
            </w:r>
          </w:p>
        </w:tc>
        <w:tc>
          <w:tcPr>
            <w:tcW w:w="220" w:type="dxa"/>
            <w:vAlign w:val="bottom"/>
            <w:shd w:val="clear" w:color="auto" w:fill="D1D1D1"/>
          </w:tcPr>
          <w:p>
            <w:pPr>
              <w:spacing w:after="0"/>
              <w:rPr>
                <w:sz w:val="18"/>
                <w:szCs w:val="18"/>
                <w:color w:val="auto"/>
              </w:rPr>
            </w:pPr>
          </w:p>
        </w:tc>
        <w:tc>
          <w:tcPr>
            <w:tcW w:w="160" w:type="dxa"/>
            <w:vAlign w:val="bottom"/>
            <w:shd w:val="clear" w:color="auto" w:fill="D1D1D1"/>
          </w:tcPr>
          <w:p>
            <w:pPr>
              <w:spacing w:after="0"/>
              <w:rPr>
                <w:sz w:val="18"/>
                <w:szCs w:val="18"/>
                <w:color w:val="auto"/>
              </w:rPr>
            </w:pPr>
          </w:p>
        </w:tc>
        <w:tc>
          <w:tcPr>
            <w:tcW w:w="1040" w:type="dxa"/>
            <w:vAlign w:val="bottom"/>
            <w:shd w:val="clear" w:color="auto" w:fill="D1D1D1"/>
          </w:tcPr>
          <w:p>
            <w:pPr>
              <w:jc w:val="right"/>
              <w:spacing w:after="0"/>
              <w:rPr>
                <w:sz w:val="20"/>
                <w:szCs w:val="20"/>
                <w:color w:val="auto"/>
              </w:rPr>
            </w:pPr>
            <w:r>
              <w:rPr>
                <w:rFonts w:ascii="Arial" w:cs="Arial" w:eastAsia="Arial" w:hAnsi="Arial"/>
                <w:sz w:val="18"/>
                <w:szCs w:val="18"/>
                <w:color w:val="auto"/>
              </w:rPr>
              <w:t>3,487,419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200"/>
              <w:spacing w:after="0"/>
              <w:rPr>
                <w:sz w:val="20"/>
                <w:szCs w:val="20"/>
                <w:color w:val="auto"/>
              </w:rPr>
            </w:pPr>
            <w:r>
              <w:rPr>
                <w:rFonts w:ascii="Arial" w:cs="Arial" w:eastAsia="Arial" w:hAnsi="Arial"/>
                <w:sz w:val="18"/>
                <w:szCs w:val="18"/>
                <w:color w:val="auto"/>
              </w:rPr>
              <w:t>Accrued expenses and other</w:t>
            </w: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516,679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497,154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Borders>
              <w:bottom w:val="single" w:sz="8" w:color="D1D1D1"/>
            </w:tcBorders>
            <w:shd w:val="clear" w:color="auto" w:fill="D1D1D1"/>
          </w:tcPr>
          <w:p>
            <w:pPr>
              <w:ind w:left="200"/>
              <w:spacing w:after="0" w:line="202" w:lineRule="exact"/>
              <w:rPr>
                <w:sz w:val="20"/>
                <w:szCs w:val="20"/>
                <w:color w:val="auto"/>
              </w:rPr>
            </w:pPr>
            <w:r>
              <w:rPr>
                <w:rFonts w:ascii="Arial" w:cs="Arial" w:eastAsia="Arial" w:hAnsi="Arial"/>
                <w:sz w:val="18"/>
                <w:szCs w:val="18"/>
                <w:color w:val="auto"/>
              </w:rPr>
              <w:t>Short-term operating lease liabilities</w:t>
            </w:r>
          </w:p>
        </w:tc>
        <w:tc>
          <w:tcPr>
            <w:tcW w:w="1440" w:type="dxa"/>
            <w:vAlign w:val="bottom"/>
            <w:tcBorders>
              <w:bottom w:val="single" w:sz="8" w:color="D1D1D1"/>
            </w:tcBorders>
            <w:shd w:val="clear" w:color="auto" w:fill="D1D1D1"/>
          </w:tcPr>
          <w:p>
            <w:pPr>
              <w:spacing w:after="0"/>
              <w:rPr>
                <w:sz w:val="19"/>
                <w:szCs w:val="19"/>
                <w:color w:val="auto"/>
              </w:rPr>
            </w:pPr>
          </w:p>
        </w:tc>
        <w:tc>
          <w:tcPr>
            <w:tcW w:w="140" w:type="dxa"/>
            <w:vAlign w:val="bottom"/>
            <w:tcBorders>
              <w:bottom w:val="single" w:sz="8" w:color="auto"/>
            </w:tcBorders>
            <w:shd w:val="clear" w:color="auto" w:fill="D1D1D1"/>
          </w:tcPr>
          <w:p>
            <w:pPr>
              <w:spacing w:after="0"/>
              <w:rPr>
                <w:sz w:val="19"/>
                <w:szCs w:val="19"/>
                <w:color w:val="auto"/>
              </w:rPr>
            </w:pPr>
          </w:p>
        </w:tc>
        <w:tc>
          <w:tcPr>
            <w:tcW w:w="1060" w:type="dxa"/>
            <w:vAlign w:val="bottom"/>
            <w:tcBorders>
              <w:bottom w:val="single" w:sz="8" w:color="auto"/>
            </w:tcBorders>
            <w:shd w:val="clear" w:color="auto" w:fill="D1D1D1"/>
          </w:tcPr>
          <w:p>
            <w:pPr>
              <w:jc w:val="right"/>
              <w:spacing w:after="0" w:line="202" w:lineRule="exact"/>
              <w:rPr>
                <w:sz w:val="20"/>
                <w:szCs w:val="20"/>
                <w:color w:val="auto"/>
              </w:rPr>
            </w:pPr>
            <w:r>
              <w:rPr>
                <w:rFonts w:ascii="Arial" w:cs="Arial" w:eastAsia="Arial" w:hAnsi="Arial"/>
                <w:sz w:val="18"/>
                <w:szCs w:val="18"/>
                <w:color w:val="auto"/>
              </w:rPr>
              <w:t>50,779</w:t>
            </w:r>
          </w:p>
        </w:tc>
        <w:tc>
          <w:tcPr>
            <w:tcW w:w="220" w:type="dxa"/>
            <w:vAlign w:val="bottom"/>
            <w:tcBorders>
              <w:bottom w:val="single" w:sz="8" w:color="D1D1D1"/>
            </w:tcBorders>
            <w:shd w:val="clear" w:color="auto" w:fill="D1D1D1"/>
          </w:tcPr>
          <w:p>
            <w:pPr>
              <w:spacing w:after="0"/>
              <w:rPr>
                <w:sz w:val="19"/>
                <w:szCs w:val="19"/>
                <w:color w:val="auto"/>
              </w:rPr>
            </w:pPr>
          </w:p>
        </w:tc>
        <w:tc>
          <w:tcPr>
            <w:tcW w:w="160" w:type="dxa"/>
            <w:vAlign w:val="bottom"/>
            <w:tcBorders>
              <w:bottom w:val="single" w:sz="8" w:color="auto"/>
            </w:tcBorders>
            <w:shd w:val="clear" w:color="auto" w:fill="D1D1D1"/>
          </w:tcPr>
          <w:p>
            <w:pPr>
              <w:spacing w:after="0"/>
              <w:rPr>
                <w:sz w:val="19"/>
                <w:szCs w:val="19"/>
                <w:color w:val="auto"/>
              </w:rPr>
            </w:pPr>
          </w:p>
        </w:tc>
        <w:tc>
          <w:tcPr>
            <w:tcW w:w="1040" w:type="dxa"/>
            <w:vAlign w:val="bottom"/>
            <w:tcBorders>
              <w:bottom w:val="single" w:sz="8" w:color="auto"/>
            </w:tcBorders>
            <w:shd w:val="clear" w:color="auto" w:fill="D1D1D1"/>
          </w:tcPr>
          <w:p>
            <w:pPr>
              <w:jc w:val="right"/>
              <w:spacing w:after="0" w:line="202" w:lineRule="exact"/>
              <w:rPr>
                <w:sz w:val="20"/>
                <w:szCs w:val="20"/>
                <w:color w:val="auto"/>
              </w:rPr>
            </w:pPr>
            <w:r>
              <w:rPr>
                <w:rFonts w:ascii="Arial" w:cs="Arial" w:eastAsia="Arial" w:hAnsi="Arial"/>
                <w:sz w:val="18"/>
                <w:szCs w:val="18"/>
                <w:color w:val="auto"/>
              </w:rPr>
              <w:t>56,247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00" w:type="dxa"/>
            <w:vAlign w:val="bottom"/>
          </w:tcPr>
          <w:p>
            <w:pPr>
              <w:ind w:left="420"/>
              <w:spacing w:after="0" w:line="189" w:lineRule="exact"/>
              <w:rPr>
                <w:sz w:val="20"/>
                <w:szCs w:val="20"/>
                <w:color w:val="auto"/>
              </w:rPr>
            </w:pPr>
            <w:r>
              <w:rPr>
                <w:rFonts w:ascii="Arial" w:cs="Arial" w:eastAsia="Arial" w:hAnsi="Arial"/>
                <w:sz w:val="18"/>
                <w:szCs w:val="18"/>
                <w:color w:val="auto"/>
              </w:rPr>
              <w:t>Total current liabilities</w:t>
            </w: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8"/>
                <w:szCs w:val="18"/>
                <w:color w:val="auto"/>
              </w:rPr>
              <w:t>5,663,441</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4,128,104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D1D1D1"/>
          </w:tcPr>
          <w:p>
            <w:pPr>
              <w:ind w:left="200"/>
              <w:spacing w:after="0"/>
              <w:rPr>
                <w:sz w:val="20"/>
                <w:szCs w:val="20"/>
                <w:color w:val="auto"/>
              </w:rPr>
            </w:pPr>
            <w:r>
              <w:rPr>
                <w:rFonts w:ascii="Arial" w:cs="Arial" w:eastAsia="Arial" w:hAnsi="Arial"/>
                <w:sz w:val="18"/>
                <w:szCs w:val="18"/>
                <w:color w:val="auto"/>
              </w:rPr>
              <w:t>Long-term debt</w:t>
            </w:r>
          </w:p>
        </w:tc>
        <w:tc>
          <w:tcPr>
            <w:tcW w:w="1440" w:type="dxa"/>
            <w:vAlign w:val="bottom"/>
            <w:shd w:val="clear" w:color="auto" w:fill="D1D1D1"/>
          </w:tcPr>
          <w:p>
            <w:pPr>
              <w:spacing w:after="0"/>
              <w:rPr>
                <w:sz w:val="18"/>
                <w:szCs w:val="18"/>
                <w:color w:val="auto"/>
              </w:rPr>
            </w:pPr>
          </w:p>
        </w:tc>
        <w:tc>
          <w:tcPr>
            <w:tcW w:w="140" w:type="dxa"/>
            <w:vAlign w:val="bottom"/>
            <w:shd w:val="clear" w:color="auto" w:fill="D1D1D1"/>
          </w:tcPr>
          <w:p>
            <w:pPr>
              <w:spacing w:after="0"/>
              <w:rPr>
                <w:sz w:val="18"/>
                <w:szCs w:val="18"/>
                <w:color w:val="auto"/>
              </w:rPr>
            </w:pPr>
          </w:p>
        </w:tc>
        <w:tc>
          <w:tcPr>
            <w:tcW w:w="1060" w:type="dxa"/>
            <w:vAlign w:val="bottom"/>
            <w:shd w:val="clear" w:color="auto" w:fill="D1D1D1"/>
          </w:tcPr>
          <w:p>
            <w:pPr>
              <w:jc w:val="right"/>
              <w:spacing w:after="0"/>
              <w:rPr>
                <w:sz w:val="20"/>
                <w:szCs w:val="20"/>
                <w:color w:val="auto"/>
              </w:rPr>
            </w:pPr>
            <w:r>
              <w:rPr>
                <w:rFonts w:ascii="Arial" w:cs="Arial" w:eastAsia="Arial" w:hAnsi="Arial"/>
                <w:sz w:val="18"/>
                <w:szCs w:val="18"/>
                <w:color w:val="auto"/>
              </w:rPr>
              <w:t>2,472,813</w:t>
            </w:r>
          </w:p>
        </w:tc>
        <w:tc>
          <w:tcPr>
            <w:tcW w:w="220" w:type="dxa"/>
            <w:vAlign w:val="bottom"/>
            <w:shd w:val="clear" w:color="auto" w:fill="D1D1D1"/>
          </w:tcPr>
          <w:p>
            <w:pPr>
              <w:spacing w:after="0"/>
              <w:rPr>
                <w:sz w:val="18"/>
                <w:szCs w:val="18"/>
                <w:color w:val="auto"/>
              </w:rPr>
            </w:pPr>
          </w:p>
        </w:tc>
        <w:tc>
          <w:tcPr>
            <w:tcW w:w="160" w:type="dxa"/>
            <w:vAlign w:val="bottom"/>
            <w:shd w:val="clear" w:color="auto" w:fill="D1D1D1"/>
          </w:tcPr>
          <w:p>
            <w:pPr>
              <w:spacing w:after="0"/>
              <w:rPr>
                <w:sz w:val="18"/>
                <w:szCs w:val="18"/>
                <w:color w:val="auto"/>
              </w:rPr>
            </w:pPr>
          </w:p>
        </w:tc>
        <w:tc>
          <w:tcPr>
            <w:tcW w:w="1040" w:type="dxa"/>
            <w:vAlign w:val="bottom"/>
            <w:shd w:val="clear" w:color="auto" w:fill="D1D1D1"/>
          </w:tcPr>
          <w:p>
            <w:pPr>
              <w:jc w:val="right"/>
              <w:spacing w:after="0"/>
              <w:rPr>
                <w:sz w:val="20"/>
                <w:szCs w:val="20"/>
                <w:color w:val="auto"/>
              </w:rPr>
            </w:pPr>
            <w:r>
              <w:rPr>
                <w:rFonts w:ascii="Arial" w:cs="Arial" w:eastAsia="Arial" w:hAnsi="Arial"/>
                <w:sz w:val="18"/>
                <w:szCs w:val="18"/>
                <w:color w:val="auto"/>
              </w:rPr>
              <w:t>2,574,729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200"/>
              <w:spacing w:after="0"/>
              <w:rPr>
                <w:sz w:val="20"/>
                <w:szCs w:val="20"/>
                <w:color w:val="auto"/>
              </w:rPr>
            </w:pPr>
            <w:r>
              <w:rPr>
                <w:rFonts w:ascii="Arial" w:cs="Arial" w:eastAsia="Arial" w:hAnsi="Arial"/>
                <w:sz w:val="18"/>
                <w:szCs w:val="18"/>
                <w:color w:val="auto"/>
              </w:rPr>
              <w:t>Long-term operating lease liabilities</w:t>
            </w: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178,810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159,449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Borders>
              <w:bottom w:val="single" w:sz="8" w:color="D1D1D1"/>
            </w:tcBorders>
            <w:shd w:val="clear" w:color="auto" w:fill="D1D1D1"/>
          </w:tcPr>
          <w:p>
            <w:pPr>
              <w:ind w:left="200"/>
              <w:spacing w:after="0" w:line="202" w:lineRule="exact"/>
              <w:rPr>
                <w:sz w:val="20"/>
                <w:szCs w:val="20"/>
                <w:color w:val="auto"/>
              </w:rPr>
            </w:pPr>
            <w:r>
              <w:rPr>
                <w:rFonts w:ascii="Arial" w:cs="Arial" w:eastAsia="Arial" w:hAnsi="Arial"/>
                <w:sz w:val="18"/>
                <w:szCs w:val="18"/>
                <w:color w:val="auto"/>
              </w:rPr>
              <w:t>Other liabilities</w:t>
            </w:r>
          </w:p>
        </w:tc>
        <w:tc>
          <w:tcPr>
            <w:tcW w:w="1440" w:type="dxa"/>
            <w:vAlign w:val="bottom"/>
            <w:tcBorders>
              <w:bottom w:val="single" w:sz="8" w:color="D1D1D1"/>
            </w:tcBorders>
            <w:shd w:val="clear" w:color="auto" w:fill="D1D1D1"/>
          </w:tcPr>
          <w:p>
            <w:pPr>
              <w:spacing w:after="0"/>
              <w:rPr>
                <w:sz w:val="19"/>
                <w:szCs w:val="19"/>
                <w:color w:val="auto"/>
              </w:rPr>
            </w:pPr>
          </w:p>
        </w:tc>
        <w:tc>
          <w:tcPr>
            <w:tcW w:w="140" w:type="dxa"/>
            <w:vAlign w:val="bottom"/>
            <w:tcBorders>
              <w:bottom w:val="single" w:sz="8" w:color="auto"/>
            </w:tcBorders>
            <w:shd w:val="clear" w:color="auto" w:fill="D1D1D1"/>
          </w:tcPr>
          <w:p>
            <w:pPr>
              <w:spacing w:after="0"/>
              <w:rPr>
                <w:sz w:val="19"/>
                <w:szCs w:val="19"/>
                <w:color w:val="auto"/>
              </w:rPr>
            </w:pPr>
          </w:p>
        </w:tc>
        <w:tc>
          <w:tcPr>
            <w:tcW w:w="1060" w:type="dxa"/>
            <w:vAlign w:val="bottom"/>
            <w:tcBorders>
              <w:bottom w:val="single" w:sz="8" w:color="auto"/>
            </w:tcBorders>
            <w:shd w:val="clear" w:color="auto" w:fill="D1D1D1"/>
          </w:tcPr>
          <w:p>
            <w:pPr>
              <w:jc w:val="right"/>
              <w:spacing w:after="0" w:line="202" w:lineRule="exact"/>
              <w:rPr>
                <w:sz w:val="20"/>
                <w:szCs w:val="20"/>
                <w:color w:val="auto"/>
              </w:rPr>
            </w:pPr>
            <w:r>
              <w:rPr>
                <w:rFonts w:ascii="Arial" w:cs="Arial" w:eastAsia="Arial" w:hAnsi="Arial"/>
                <w:sz w:val="18"/>
                <w:szCs w:val="18"/>
                <w:color w:val="auto"/>
              </w:rPr>
              <w:t>220,893</w:t>
            </w:r>
          </w:p>
        </w:tc>
        <w:tc>
          <w:tcPr>
            <w:tcW w:w="220" w:type="dxa"/>
            <w:vAlign w:val="bottom"/>
            <w:tcBorders>
              <w:bottom w:val="single" w:sz="8" w:color="D1D1D1"/>
            </w:tcBorders>
            <w:shd w:val="clear" w:color="auto" w:fill="D1D1D1"/>
          </w:tcPr>
          <w:p>
            <w:pPr>
              <w:spacing w:after="0"/>
              <w:rPr>
                <w:sz w:val="19"/>
                <w:szCs w:val="19"/>
                <w:color w:val="auto"/>
              </w:rPr>
            </w:pPr>
          </w:p>
        </w:tc>
        <w:tc>
          <w:tcPr>
            <w:tcW w:w="160" w:type="dxa"/>
            <w:vAlign w:val="bottom"/>
            <w:tcBorders>
              <w:bottom w:val="single" w:sz="8" w:color="auto"/>
            </w:tcBorders>
            <w:shd w:val="clear" w:color="auto" w:fill="D1D1D1"/>
          </w:tcPr>
          <w:p>
            <w:pPr>
              <w:spacing w:after="0"/>
              <w:rPr>
                <w:sz w:val="19"/>
                <w:szCs w:val="19"/>
                <w:color w:val="auto"/>
              </w:rPr>
            </w:pPr>
          </w:p>
        </w:tc>
        <w:tc>
          <w:tcPr>
            <w:tcW w:w="1040" w:type="dxa"/>
            <w:vAlign w:val="bottom"/>
            <w:tcBorders>
              <w:bottom w:val="single" w:sz="8" w:color="auto"/>
            </w:tcBorders>
            <w:shd w:val="clear" w:color="auto" w:fill="D1D1D1"/>
          </w:tcPr>
          <w:p>
            <w:pPr>
              <w:jc w:val="right"/>
              <w:spacing w:after="0" w:line="202" w:lineRule="exact"/>
              <w:rPr>
                <w:sz w:val="20"/>
                <w:szCs w:val="20"/>
                <w:color w:val="auto"/>
              </w:rPr>
            </w:pPr>
            <w:r>
              <w:rPr>
                <w:rFonts w:ascii="Arial" w:cs="Arial" w:eastAsia="Arial" w:hAnsi="Arial"/>
                <w:sz w:val="18"/>
                <w:szCs w:val="18"/>
                <w:color w:val="auto"/>
              </w:rPr>
              <w:t>244,776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100" w:type="dxa"/>
            <w:vAlign w:val="bottom"/>
          </w:tcPr>
          <w:p>
            <w:pPr>
              <w:ind w:left="200"/>
              <w:spacing w:after="0" w:line="189" w:lineRule="exact"/>
              <w:rPr>
                <w:sz w:val="20"/>
                <w:szCs w:val="20"/>
                <w:color w:val="auto"/>
              </w:rPr>
            </w:pPr>
            <w:r>
              <w:rPr>
                <w:rFonts w:ascii="Arial" w:cs="Arial" w:eastAsia="Arial" w:hAnsi="Arial"/>
                <w:sz w:val="18"/>
                <w:szCs w:val="18"/>
                <w:color w:val="auto"/>
              </w:rPr>
              <w:t>Total liabilities</w:t>
            </w: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8"/>
                <w:szCs w:val="18"/>
                <w:color w:val="auto"/>
              </w:rPr>
              <w:t>8,535,957</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7,107,058</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Borders>
              <w:bottom w:val="single" w:sz="8" w:color="D1D1D1"/>
            </w:tcBorders>
            <w:shd w:val="clear" w:color="auto" w:fill="D1D1D1"/>
          </w:tcPr>
          <w:p>
            <w:pPr>
              <w:ind w:left="420"/>
              <w:spacing w:after="0" w:line="202" w:lineRule="exact"/>
              <w:rPr>
                <w:sz w:val="20"/>
                <w:szCs w:val="20"/>
                <w:color w:val="auto"/>
              </w:rPr>
            </w:pPr>
            <w:r>
              <w:rPr>
                <w:rFonts w:ascii="Arial" w:cs="Arial" w:eastAsia="Arial" w:hAnsi="Arial"/>
                <w:sz w:val="18"/>
                <w:szCs w:val="18"/>
                <w:color w:val="auto"/>
              </w:rPr>
              <w:t>Shareholders’ equity</w:t>
            </w:r>
          </w:p>
        </w:tc>
        <w:tc>
          <w:tcPr>
            <w:tcW w:w="1440" w:type="dxa"/>
            <w:vAlign w:val="bottom"/>
            <w:tcBorders>
              <w:bottom w:val="single" w:sz="8" w:color="D1D1D1"/>
            </w:tcBorders>
            <w:shd w:val="clear" w:color="auto" w:fill="D1D1D1"/>
          </w:tcPr>
          <w:p>
            <w:pPr>
              <w:spacing w:after="0"/>
              <w:rPr>
                <w:sz w:val="19"/>
                <w:szCs w:val="19"/>
                <w:color w:val="auto"/>
              </w:rPr>
            </w:pPr>
          </w:p>
        </w:tc>
        <w:tc>
          <w:tcPr>
            <w:tcW w:w="140" w:type="dxa"/>
            <w:vAlign w:val="bottom"/>
            <w:tcBorders>
              <w:bottom w:val="single" w:sz="8" w:color="auto"/>
            </w:tcBorders>
            <w:shd w:val="clear" w:color="auto" w:fill="D1D1D1"/>
          </w:tcPr>
          <w:p>
            <w:pPr>
              <w:spacing w:after="0"/>
              <w:rPr>
                <w:sz w:val="19"/>
                <w:szCs w:val="19"/>
                <w:color w:val="auto"/>
              </w:rPr>
            </w:pPr>
          </w:p>
        </w:tc>
        <w:tc>
          <w:tcPr>
            <w:tcW w:w="1060" w:type="dxa"/>
            <w:vAlign w:val="bottom"/>
            <w:tcBorders>
              <w:bottom w:val="single" w:sz="8" w:color="auto"/>
            </w:tcBorders>
            <w:shd w:val="clear" w:color="auto" w:fill="D1D1D1"/>
          </w:tcPr>
          <w:p>
            <w:pPr>
              <w:jc w:val="right"/>
              <w:spacing w:after="0" w:line="202" w:lineRule="exact"/>
              <w:rPr>
                <w:sz w:val="20"/>
                <w:szCs w:val="20"/>
                <w:color w:val="auto"/>
              </w:rPr>
            </w:pPr>
            <w:r>
              <w:rPr>
                <w:rFonts w:ascii="Arial" w:cs="Arial" w:eastAsia="Arial" w:hAnsi="Arial"/>
                <w:sz w:val="18"/>
                <w:szCs w:val="18"/>
                <w:color w:val="auto"/>
              </w:rPr>
              <w:t>4,953,337</w:t>
            </w:r>
          </w:p>
        </w:tc>
        <w:tc>
          <w:tcPr>
            <w:tcW w:w="220" w:type="dxa"/>
            <w:vAlign w:val="bottom"/>
            <w:tcBorders>
              <w:bottom w:val="single" w:sz="8" w:color="D1D1D1"/>
            </w:tcBorders>
            <w:shd w:val="clear" w:color="auto" w:fill="D1D1D1"/>
          </w:tcPr>
          <w:p>
            <w:pPr>
              <w:spacing w:after="0"/>
              <w:rPr>
                <w:sz w:val="19"/>
                <w:szCs w:val="19"/>
                <w:color w:val="auto"/>
              </w:rPr>
            </w:pPr>
          </w:p>
        </w:tc>
        <w:tc>
          <w:tcPr>
            <w:tcW w:w="160" w:type="dxa"/>
            <w:vAlign w:val="bottom"/>
            <w:tcBorders>
              <w:bottom w:val="single" w:sz="8" w:color="auto"/>
            </w:tcBorders>
            <w:shd w:val="clear" w:color="auto" w:fill="D1D1D1"/>
          </w:tcPr>
          <w:p>
            <w:pPr>
              <w:spacing w:after="0"/>
              <w:rPr>
                <w:sz w:val="19"/>
                <w:szCs w:val="19"/>
                <w:color w:val="auto"/>
              </w:rPr>
            </w:pPr>
          </w:p>
        </w:tc>
        <w:tc>
          <w:tcPr>
            <w:tcW w:w="1040" w:type="dxa"/>
            <w:vAlign w:val="bottom"/>
            <w:tcBorders>
              <w:bottom w:val="single" w:sz="8" w:color="auto"/>
            </w:tcBorders>
            <w:shd w:val="clear" w:color="auto" w:fill="D1D1D1"/>
          </w:tcPr>
          <w:p>
            <w:pPr>
              <w:jc w:val="right"/>
              <w:spacing w:after="0" w:line="202" w:lineRule="exact"/>
              <w:rPr>
                <w:sz w:val="20"/>
                <w:szCs w:val="20"/>
                <w:color w:val="auto"/>
              </w:rPr>
            </w:pPr>
            <w:r>
              <w:rPr>
                <w:rFonts w:ascii="Arial" w:cs="Arial" w:eastAsia="Arial" w:hAnsi="Arial"/>
                <w:sz w:val="18"/>
                <w:szCs w:val="18"/>
                <w:color w:val="auto"/>
              </w:rPr>
              <w:t>5,011,495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100" w:type="dxa"/>
            <w:vAlign w:val="bottom"/>
          </w:tcPr>
          <w:p>
            <w:pPr>
              <w:ind w:left="420"/>
              <w:spacing w:after="0" w:line="189" w:lineRule="exact"/>
              <w:rPr>
                <w:sz w:val="20"/>
                <w:szCs w:val="20"/>
                <w:color w:val="auto"/>
              </w:rPr>
            </w:pPr>
            <w:r>
              <w:rPr>
                <w:rFonts w:ascii="Arial" w:cs="Arial" w:eastAsia="Arial" w:hAnsi="Arial"/>
                <w:sz w:val="18"/>
                <w:szCs w:val="18"/>
                <w:color w:val="auto"/>
              </w:rPr>
              <w:t>Total liabilities and shareholders’ equity</w:t>
            </w:r>
          </w:p>
        </w:tc>
        <w:tc>
          <w:tcPr>
            <w:tcW w:w="144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13,489,294</w:t>
            </w:r>
          </w:p>
        </w:tc>
        <w:tc>
          <w:tcPr>
            <w:tcW w:w="220" w:type="dxa"/>
            <w:vAlign w:val="bottom"/>
          </w:tcPr>
          <w:p>
            <w:pPr>
              <w:spacing w:after="0"/>
              <w:rPr>
                <w:sz w:val="16"/>
                <w:szCs w:val="16"/>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12,118,553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5"/>
        </w:trPr>
        <w:tc>
          <w:tcPr>
            <w:tcW w:w="20" w:type="dxa"/>
            <w:vAlign w:val="bottom"/>
            <w:tcBorders>
              <w:bottom w:val="single" w:sz="8" w:color="auto"/>
            </w:tcBorders>
          </w:tcPr>
          <w:p>
            <w:pPr>
              <w:spacing w:after="0"/>
              <w:rPr>
                <w:sz w:val="24"/>
                <w:szCs w:val="24"/>
                <w:color w:val="auto"/>
              </w:rPr>
            </w:pPr>
          </w:p>
        </w:tc>
        <w:tc>
          <w:tcPr>
            <w:tcW w:w="51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260"/>
          </w:cols>
          <w:pgMar w:left="1320" w:top="332" w:right="131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8"/>
          <w:szCs w:val="18"/>
          <w:b w:val="1"/>
          <w:bCs w:val="1"/>
          <w:color w:val="auto"/>
        </w:rPr>
        <w:t>AVNET, INC.</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720" w:type="dxa"/>
            <w:vAlign w:val="bottom"/>
            <w:gridSpan w:val="7"/>
          </w:tcPr>
          <w:p>
            <w:pPr>
              <w:ind w:left="36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84"/>
        </w:trPr>
        <w:tc>
          <w:tcPr>
            <w:tcW w:w="6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gridSpan w:val="2"/>
          </w:tcPr>
          <w:p>
            <w:pPr>
              <w:jc w:val="right"/>
              <w:ind w:right="300"/>
              <w:spacing w:after="0" w:line="183" w:lineRule="exact"/>
              <w:rPr>
                <w:sz w:val="20"/>
                <w:szCs w:val="20"/>
                <w:color w:val="auto"/>
              </w:rPr>
            </w:pPr>
            <w:r>
              <w:rPr>
                <w:rFonts w:ascii="Arial" w:cs="Arial" w:eastAsia="Arial" w:hAnsi="Arial"/>
                <w:sz w:val="18"/>
                <w:szCs w:val="18"/>
                <w:b w:val="1"/>
                <w:bCs w:val="1"/>
                <w:color w:val="auto"/>
              </w:rPr>
              <w:t>March 28,</w:t>
            </w:r>
          </w:p>
        </w:tc>
        <w:tc>
          <w:tcPr>
            <w:tcW w:w="1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130"/>
              <w:spacing w:after="0" w:line="183" w:lineRule="exact"/>
              <w:rPr>
                <w:sz w:val="20"/>
                <w:szCs w:val="20"/>
                <w:color w:val="auto"/>
              </w:rPr>
            </w:pPr>
            <w:r>
              <w:rPr>
                <w:rFonts w:ascii="Arial" w:cs="Arial" w:eastAsia="Arial" w:hAnsi="Arial"/>
                <w:sz w:val="18"/>
                <w:szCs w:val="18"/>
                <w:b w:val="1"/>
                <w:bCs w:val="1"/>
                <w:color w:val="auto"/>
              </w:rPr>
              <w:t>March 29,</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6080" w:type="dxa"/>
            <w:vAlign w:val="bottom"/>
          </w:tcPr>
          <w:p>
            <w:pPr>
              <w:spacing w:after="0"/>
              <w:rPr>
                <w:sz w:val="19"/>
                <w:szCs w:val="19"/>
                <w:color w:val="auto"/>
              </w:rPr>
            </w:pPr>
          </w:p>
        </w:tc>
        <w:tc>
          <w:tcPr>
            <w:tcW w:w="460" w:type="dxa"/>
            <w:vAlign w:val="bottom"/>
            <w:gridSpan w:val="2"/>
          </w:tcPr>
          <w:p>
            <w:pPr>
              <w:jc w:val="right"/>
              <w:ind w:right="70"/>
              <w:spacing w:after="0"/>
              <w:rPr>
                <w:sz w:val="20"/>
                <w:szCs w:val="20"/>
                <w:color w:val="auto"/>
              </w:rPr>
            </w:pPr>
            <w:r>
              <w:rPr>
                <w:rFonts w:ascii="Arial" w:cs="Arial" w:eastAsia="Arial" w:hAnsi="Arial"/>
                <w:sz w:val="18"/>
                <w:szCs w:val="18"/>
                <w:color w:val="575757"/>
              </w:rPr>
              <w:t>​</w:t>
            </w:r>
          </w:p>
        </w:tc>
        <w:tc>
          <w:tcPr>
            <w:tcW w:w="1100" w:type="dxa"/>
            <w:vAlign w:val="bottom"/>
          </w:tcPr>
          <w:p>
            <w:pPr>
              <w:jc w:val="right"/>
              <w:ind w:right="330"/>
              <w:spacing w:after="0"/>
              <w:rPr>
                <w:sz w:val="20"/>
                <w:szCs w:val="20"/>
                <w:color w:val="auto"/>
              </w:rPr>
            </w:pPr>
            <w:r>
              <w:rPr>
                <w:rFonts w:ascii="Arial" w:cs="Arial" w:eastAsia="Arial" w:hAnsi="Arial"/>
                <w:sz w:val="18"/>
                <w:szCs w:val="18"/>
                <w:b w:val="1"/>
                <w:bCs w:val="1"/>
                <w:color w:val="auto"/>
              </w:rPr>
              <w:t>2026</w:t>
            </w:r>
          </w:p>
        </w:tc>
        <w:tc>
          <w:tcPr>
            <w:tcW w:w="80" w:type="dxa"/>
            <w:vAlign w:val="bottom"/>
          </w:tcPr>
          <w:p>
            <w:pPr>
              <w:spacing w:after="0"/>
              <w:rPr>
                <w:sz w:val="19"/>
                <w:szCs w:val="19"/>
                <w:color w:val="auto"/>
              </w:rPr>
            </w:pPr>
          </w:p>
        </w:tc>
        <w:tc>
          <w:tcPr>
            <w:tcW w:w="280" w:type="dxa"/>
            <w:vAlign w:val="bottom"/>
            <w:gridSpan w:val="3"/>
          </w:tcPr>
          <w:p>
            <w:pPr>
              <w:jc w:val="right"/>
              <w:ind w:right="160"/>
              <w:spacing w:after="0"/>
              <w:rPr>
                <w:sz w:val="20"/>
                <w:szCs w:val="20"/>
                <w:color w:val="auto"/>
              </w:rPr>
            </w:pPr>
            <w:r>
              <w:rPr>
                <w:rFonts w:ascii="Arial" w:cs="Arial" w:eastAsia="Arial" w:hAnsi="Arial"/>
                <w:sz w:val="18"/>
                <w:szCs w:val="18"/>
                <w:color w:val="575757"/>
              </w:rPr>
              <w:t>​</w:t>
            </w:r>
          </w:p>
        </w:tc>
        <w:tc>
          <w:tcPr>
            <w:tcW w:w="1120" w:type="dxa"/>
            <w:vAlign w:val="bottom"/>
          </w:tcPr>
          <w:p>
            <w:pPr>
              <w:jc w:val="right"/>
              <w:ind w:right="350"/>
              <w:spacing w:after="0"/>
              <w:rPr>
                <w:sz w:val="20"/>
                <w:szCs w:val="20"/>
                <w:color w:val="auto"/>
              </w:rPr>
            </w:pPr>
            <w:r>
              <w:rPr>
                <w:rFonts w:ascii="Arial" w:cs="Arial" w:eastAsia="Arial" w:hAnsi="Arial"/>
                <w:sz w:val="18"/>
                <w:szCs w:val="18"/>
                <w:b w:val="1"/>
                <w:bCs w:val="1"/>
                <w:color w:val="auto"/>
              </w:rPr>
              <w:t>2025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gridSpan w:val="3"/>
          </w:tcPr>
          <w:p>
            <w:pPr>
              <w:spacing w:after="0"/>
              <w:rPr>
                <w:sz w:val="2"/>
                <w:szCs w:val="2"/>
                <w:color w:val="auto"/>
              </w:rPr>
            </w:pPr>
          </w:p>
        </w:tc>
        <w:tc>
          <w:tcPr>
            <w:tcW w:w="1280" w:type="dxa"/>
            <w:vAlign w:val="bottom"/>
            <w:gridSpan w:val="2"/>
            <w:shd w:val="clear" w:color="auto" w:fill="000000"/>
          </w:tcPr>
          <w:p>
            <w:pPr>
              <w:spacing w:after="0"/>
              <w:rPr>
                <w:sz w:val="2"/>
                <w:szCs w:val="2"/>
                <w:color w:val="auto"/>
              </w:rPr>
            </w:pPr>
          </w:p>
        </w:tc>
        <w:tc>
          <w:tcPr>
            <w:tcW w:w="1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80" w:type="dxa"/>
            <w:vAlign w:val="bottom"/>
            <w:gridSpan w:val="6"/>
          </w:tcPr>
          <w:p>
            <w:pPr>
              <w:jc w:val="right"/>
              <w:ind w:right="750"/>
              <w:spacing w:after="0" w:line="202" w:lineRule="exact"/>
              <w:rPr>
                <w:sz w:val="20"/>
                <w:szCs w:val="20"/>
                <w:color w:val="auto"/>
              </w:rPr>
            </w:pPr>
            <w:r>
              <w:rPr>
                <w:rFonts w:ascii="Arial" w:cs="Arial" w:eastAsia="Arial" w:hAnsi="Arial"/>
                <w:sz w:val="18"/>
                <w:szCs w:val="18"/>
                <w:b w:val="1"/>
                <w:bCs w:val="1"/>
                <w:color w:val="auto"/>
              </w:rPr>
              <w:t>(Thousands)</w:t>
            </w:r>
          </w:p>
        </w:tc>
        <w:tc>
          <w:tcPr>
            <w:tcW w:w="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D1D1D1"/>
          </w:tcPr>
          <w:p>
            <w:pPr>
              <w:spacing w:after="0"/>
              <w:rPr>
                <w:sz w:val="20"/>
                <w:szCs w:val="20"/>
                <w:color w:val="auto"/>
              </w:rPr>
            </w:pPr>
            <w:r>
              <w:rPr>
                <w:rFonts w:ascii="Arial" w:cs="Arial" w:eastAsia="Arial" w:hAnsi="Arial"/>
                <w:sz w:val="18"/>
                <w:szCs w:val="18"/>
                <w:color w:val="auto"/>
              </w:rPr>
              <w:t>Cash flows from operating activities:</w:t>
            </w:r>
          </w:p>
        </w:tc>
        <w:tc>
          <w:tcPr>
            <w:tcW w:w="280" w:type="dxa"/>
            <w:vAlign w:val="bottom"/>
            <w:shd w:val="clear" w:color="auto" w:fill="D1D1D1"/>
          </w:tcPr>
          <w:p>
            <w:pPr>
              <w:spacing w:after="0"/>
              <w:rPr>
                <w:sz w:val="18"/>
                <w:szCs w:val="18"/>
                <w:color w:val="auto"/>
              </w:rPr>
            </w:pPr>
          </w:p>
        </w:tc>
        <w:tc>
          <w:tcPr>
            <w:tcW w:w="180" w:type="dxa"/>
            <w:vAlign w:val="bottom"/>
            <w:shd w:val="clear" w:color="auto" w:fill="D1D1D1"/>
          </w:tcPr>
          <w:p>
            <w:pPr>
              <w:spacing w:after="0"/>
              <w:rPr>
                <w:sz w:val="18"/>
                <w:szCs w:val="18"/>
                <w:color w:val="auto"/>
              </w:rPr>
            </w:pPr>
          </w:p>
        </w:tc>
        <w:tc>
          <w:tcPr>
            <w:tcW w:w="1100" w:type="dxa"/>
            <w:vAlign w:val="bottom"/>
            <w:shd w:val="clear" w:color="auto" w:fill="D1D1D1"/>
          </w:tcPr>
          <w:p>
            <w:pPr>
              <w:spacing w:after="0"/>
              <w:rPr>
                <w:sz w:val="18"/>
                <w:szCs w:val="18"/>
                <w:color w:val="auto"/>
              </w:rPr>
            </w:pPr>
          </w:p>
        </w:tc>
        <w:tc>
          <w:tcPr>
            <w:tcW w:w="80" w:type="dxa"/>
            <w:vAlign w:val="bottom"/>
            <w:shd w:val="clear" w:color="auto" w:fill="D1D1D1"/>
          </w:tcPr>
          <w:p>
            <w:pPr>
              <w:spacing w:after="0"/>
              <w:rPr>
                <w:sz w:val="18"/>
                <w:szCs w:val="18"/>
                <w:color w:val="auto"/>
              </w:rPr>
            </w:pPr>
          </w:p>
        </w:tc>
        <w:tc>
          <w:tcPr>
            <w:tcW w:w="100" w:type="dxa"/>
            <w:vAlign w:val="bottom"/>
            <w:shd w:val="clear" w:color="auto" w:fill="D1D1D1"/>
          </w:tcPr>
          <w:p>
            <w:pPr>
              <w:spacing w:after="0"/>
              <w:rPr>
                <w:sz w:val="18"/>
                <w:szCs w:val="18"/>
                <w:color w:val="auto"/>
              </w:rPr>
            </w:pPr>
          </w:p>
        </w:tc>
        <w:tc>
          <w:tcPr>
            <w:tcW w:w="20" w:type="dxa"/>
            <w:vAlign w:val="bottom"/>
            <w:shd w:val="clear" w:color="auto" w:fill="D1D1D1"/>
          </w:tcPr>
          <w:p>
            <w:pPr>
              <w:spacing w:after="0"/>
              <w:rPr>
                <w:sz w:val="18"/>
                <w:szCs w:val="18"/>
                <w:color w:val="auto"/>
              </w:rPr>
            </w:pPr>
          </w:p>
        </w:tc>
        <w:tc>
          <w:tcPr>
            <w:tcW w:w="160" w:type="dxa"/>
            <w:vAlign w:val="bottom"/>
            <w:shd w:val="clear" w:color="auto" w:fill="D1D1D1"/>
          </w:tcPr>
          <w:p>
            <w:pPr>
              <w:spacing w:after="0"/>
              <w:rPr>
                <w:sz w:val="18"/>
                <w:szCs w:val="18"/>
                <w:color w:val="auto"/>
              </w:rPr>
            </w:pPr>
          </w:p>
        </w:tc>
        <w:tc>
          <w:tcPr>
            <w:tcW w:w="1120" w:type="dxa"/>
            <w:vAlign w:val="bottom"/>
            <w:shd w:val="clear" w:color="auto" w:fill="D1D1D1"/>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100"/>
              <w:spacing w:after="0"/>
              <w:rPr>
                <w:sz w:val="20"/>
                <w:szCs w:val="20"/>
                <w:color w:val="auto"/>
              </w:rPr>
            </w:pPr>
            <w:r>
              <w:rPr>
                <w:rFonts w:ascii="Arial" w:cs="Arial" w:eastAsia="Arial" w:hAnsi="Arial"/>
                <w:sz w:val="18"/>
                <w:szCs w:val="18"/>
                <w:color w:val="auto"/>
              </w:rPr>
              <w:t>Net income</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207,810</w:t>
            </w:r>
          </w:p>
        </w:tc>
        <w:tc>
          <w:tcPr>
            <w:tcW w:w="80" w:type="dxa"/>
            <w:vAlign w:val="bottom"/>
          </w:tcPr>
          <w:p>
            <w:pPr>
              <w:spacing w:after="0"/>
              <w:rPr>
                <w:sz w:val="18"/>
                <w:szCs w:val="18"/>
                <w:color w:val="auto"/>
              </w:rPr>
            </w:pPr>
          </w:p>
        </w:tc>
        <w:tc>
          <w:tcPr>
            <w:tcW w:w="2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234,128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D1D1D1"/>
          </w:tcPr>
          <w:p>
            <w:pPr>
              <w:spacing w:after="0"/>
              <w:rPr>
                <w:sz w:val="18"/>
                <w:szCs w:val="18"/>
                <w:color w:val="auto"/>
              </w:rPr>
            </w:pPr>
          </w:p>
        </w:tc>
        <w:tc>
          <w:tcPr>
            <w:tcW w:w="280" w:type="dxa"/>
            <w:vAlign w:val="bottom"/>
            <w:shd w:val="clear" w:color="auto" w:fill="D1D1D1"/>
          </w:tcPr>
          <w:p>
            <w:pPr>
              <w:spacing w:after="0"/>
              <w:rPr>
                <w:sz w:val="18"/>
                <w:szCs w:val="18"/>
                <w:color w:val="auto"/>
              </w:rPr>
            </w:pPr>
          </w:p>
        </w:tc>
        <w:tc>
          <w:tcPr>
            <w:tcW w:w="180" w:type="dxa"/>
            <w:vAlign w:val="bottom"/>
            <w:shd w:val="clear" w:color="auto" w:fill="D1D1D1"/>
          </w:tcPr>
          <w:p>
            <w:pPr>
              <w:spacing w:after="0"/>
              <w:rPr>
                <w:sz w:val="18"/>
                <w:szCs w:val="18"/>
                <w:color w:val="auto"/>
              </w:rPr>
            </w:pPr>
          </w:p>
        </w:tc>
        <w:tc>
          <w:tcPr>
            <w:tcW w:w="1100" w:type="dxa"/>
            <w:vAlign w:val="bottom"/>
            <w:shd w:val="clear" w:color="auto" w:fill="D1D1D1"/>
          </w:tcPr>
          <w:p>
            <w:pPr>
              <w:spacing w:after="0"/>
              <w:rPr>
                <w:sz w:val="18"/>
                <w:szCs w:val="18"/>
                <w:color w:val="auto"/>
              </w:rPr>
            </w:pPr>
          </w:p>
        </w:tc>
        <w:tc>
          <w:tcPr>
            <w:tcW w:w="80" w:type="dxa"/>
            <w:vAlign w:val="bottom"/>
            <w:shd w:val="clear" w:color="auto" w:fill="D1D1D1"/>
          </w:tcPr>
          <w:p>
            <w:pPr>
              <w:spacing w:after="0"/>
              <w:rPr>
                <w:sz w:val="18"/>
                <w:szCs w:val="18"/>
                <w:color w:val="auto"/>
              </w:rPr>
            </w:pPr>
          </w:p>
        </w:tc>
        <w:tc>
          <w:tcPr>
            <w:tcW w:w="100" w:type="dxa"/>
            <w:vAlign w:val="bottom"/>
            <w:shd w:val="clear" w:color="auto" w:fill="D1D1D1"/>
          </w:tcPr>
          <w:p>
            <w:pPr>
              <w:spacing w:after="0"/>
              <w:rPr>
                <w:sz w:val="18"/>
                <w:szCs w:val="18"/>
                <w:color w:val="auto"/>
              </w:rPr>
            </w:pPr>
          </w:p>
        </w:tc>
        <w:tc>
          <w:tcPr>
            <w:tcW w:w="20" w:type="dxa"/>
            <w:vAlign w:val="bottom"/>
            <w:shd w:val="clear" w:color="auto" w:fill="D1D1D1"/>
          </w:tcPr>
          <w:p>
            <w:pPr>
              <w:spacing w:after="0"/>
              <w:rPr>
                <w:sz w:val="18"/>
                <w:szCs w:val="18"/>
                <w:color w:val="auto"/>
              </w:rPr>
            </w:pPr>
          </w:p>
        </w:tc>
        <w:tc>
          <w:tcPr>
            <w:tcW w:w="160" w:type="dxa"/>
            <w:vAlign w:val="bottom"/>
            <w:shd w:val="clear" w:color="auto" w:fill="D1D1D1"/>
          </w:tcPr>
          <w:p>
            <w:pPr>
              <w:spacing w:after="0"/>
              <w:rPr>
                <w:sz w:val="18"/>
                <w:szCs w:val="18"/>
                <w:color w:val="auto"/>
              </w:rPr>
            </w:pPr>
          </w:p>
        </w:tc>
        <w:tc>
          <w:tcPr>
            <w:tcW w:w="1120" w:type="dxa"/>
            <w:vAlign w:val="bottom"/>
            <w:shd w:val="clear" w:color="auto" w:fill="D1D1D1"/>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100"/>
              <w:spacing w:after="0"/>
              <w:rPr>
                <w:sz w:val="20"/>
                <w:szCs w:val="20"/>
                <w:color w:val="auto"/>
              </w:rPr>
            </w:pPr>
            <w:r>
              <w:rPr>
                <w:rFonts w:ascii="Arial" w:cs="Arial" w:eastAsia="Arial" w:hAnsi="Arial"/>
                <w:sz w:val="18"/>
                <w:szCs w:val="18"/>
                <w:color w:val="auto"/>
              </w:rPr>
              <w:t>Non-cash and other reconciling items: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D1D1D1"/>
          </w:tcPr>
          <w:p>
            <w:pPr>
              <w:ind w:left="320"/>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D1D1D1"/>
          </w:tcPr>
          <w:p>
            <w:pPr>
              <w:spacing w:after="0"/>
              <w:rPr>
                <w:sz w:val="18"/>
                <w:szCs w:val="18"/>
                <w:color w:val="auto"/>
              </w:rPr>
            </w:pPr>
          </w:p>
        </w:tc>
        <w:tc>
          <w:tcPr>
            <w:tcW w:w="180" w:type="dxa"/>
            <w:vAlign w:val="bottom"/>
            <w:shd w:val="clear" w:color="auto" w:fill="D1D1D1"/>
          </w:tcPr>
          <w:p>
            <w:pPr>
              <w:spacing w:after="0"/>
              <w:rPr>
                <w:sz w:val="18"/>
                <w:szCs w:val="18"/>
                <w:color w:val="auto"/>
              </w:rPr>
            </w:pPr>
          </w:p>
        </w:tc>
        <w:tc>
          <w:tcPr>
            <w:tcW w:w="1100" w:type="dxa"/>
            <w:vAlign w:val="bottom"/>
            <w:shd w:val="clear" w:color="auto" w:fill="D1D1D1"/>
          </w:tcPr>
          <w:p>
            <w:pPr>
              <w:jc w:val="right"/>
              <w:spacing w:after="0"/>
              <w:rPr>
                <w:sz w:val="20"/>
                <w:szCs w:val="20"/>
                <w:color w:val="auto"/>
              </w:rPr>
            </w:pPr>
            <w:r>
              <w:rPr>
                <w:rFonts w:ascii="Arial" w:cs="Arial" w:eastAsia="Arial" w:hAnsi="Arial"/>
                <w:sz w:val="18"/>
                <w:szCs w:val="18"/>
                <w:color w:val="auto"/>
              </w:rPr>
              <w:t>54,229</w:t>
            </w:r>
          </w:p>
        </w:tc>
        <w:tc>
          <w:tcPr>
            <w:tcW w:w="80" w:type="dxa"/>
            <w:vAlign w:val="bottom"/>
            <w:shd w:val="clear" w:color="auto" w:fill="D1D1D1"/>
          </w:tcPr>
          <w:p>
            <w:pPr>
              <w:spacing w:after="0"/>
              <w:rPr>
                <w:sz w:val="18"/>
                <w:szCs w:val="18"/>
                <w:color w:val="auto"/>
              </w:rPr>
            </w:pPr>
          </w:p>
        </w:tc>
        <w:tc>
          <w:tcPr>
            <w:tcW w:w="100" w:type="dxa"/>
            <w:vAlign w:val="bottom"/>
            <w:shd w:val="clear" w:color="auto" w:fill="D1D1D1"/>
          </w:tcPr>
          <w:p>
            <w:pPr>
              <w:spacing w:after="0"/>
              <w:rPr>
                <w:sz w:val="18"/>
                <w:szCs w:val="18"/>
                <w:color w:val="auto"/>
              </w:rPr>
            </w:pPr>
          </w:p>
        </w:tc>
        <w:tc>
          <w:tcPr>
            <w:tcW w:w="20" w:type="dxa"/>
            <w:vAlign w:val="bottom"/>
            <w:shd w:val="clear" w:color="auto" w:fill="D1D1D1"/>
          </w:tcPr>
          <w:p>
            <w:pPr>
              <w:spacing w:after="0"/>
              <w:rPr>
                <w:sz w:val="18"/>
                <w:szCs w:val="18"/>
                <w:color w:val="auto"/>
              </w:rPr>
            </w:pPr>
          </w:p>
        </w:tc>
        <w:tc>
          <w:tcPr>
            <w:tcW w:w="160" w:type="dxa"/>
            <w:vAlign w:val="bottom"/>
            <w:shd w:val="clear" w:color="auto" w:fill="D1D1D1"/>
          </w:tcPr>
          <w:p>
            <w:pPr>
              <w:spacing w:after="0"/>
              <w:rPr>
                <w:sz w:val="18"/>
                <w:szCs w:val="18"/>
                <w:color w:val="auto"/>
              </w:rPr>
            </w:pPr>
          </w:p>
        </w:tc>
        <w:tc>
          <w:tcPr>
            <w:tcW w:w="1120" w:type="dxa"/>
            <w:vAlign w:val="bottom"/>
            <w:shd w:val="clear" w:color="auto" w:fill="D1D1D1"/>
          </w:tcPr>
          <w:p>
            <w:pPr>
              <w:jc w:val="right"/>
              <w:spacing w:after="0"/>
              <w:rPr>
                <w:sz w:val="20"/>
                <w:szCs w:val="20"/>
                <w:color w:val="auto"/>
              </w:rPr>
            </w:pPr>
            <w:r>
              <w:rPr>
                <w:rFonts w:ascii="Arial" w:cs="Arial" w:eastAsia="Arial" w:hAnsi="Arial"/>
                <w:sz w:val="18"/>
                <w:szCs w:val="18"/>
                <w:color w:val="auto"/>
              </w:rPr>
              <w:t>53,307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320"/>
              <w:spacing w:after="0"/>
              <w:rPr>
                <w:sz w:val="20"/>
                <w:szCs w:val="20"/>
                <w:color w:val="auto"/>
              </w:rPr>
            </w:pPr>
            <w:r>
              <w:rPr>
                <w:rFonts w:ascii="Arial" w:cs="Arial" w:eastAsia="Arial" w:hAnsi="Arial"/>
                <w:sz w:val="18"/>
                <w:szCs w:val="18"/>
                <w:color w:val="auto"/>
              </w:rPr>
              <w:t>Amortization of operating lease assets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43,295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39,963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D1D1D1"/>
          </w:tcPr>
          <w:p>
            <w:pPr>
              <w:ind w:left="320"/>
              <w:spacing w:after="0"/>
              <w:rPr>
                <w:sz w:val="20"/>
                <w:szCs w:val="20"/>
                <w:color w:val="auto"/>
              </w:rPr>
            </w:pPr>
            <w:r>
              <w:rPr>
                <w:rFonts w:ascii="Arial" w:cs="Arial" w:eastAsia="Arial" w:hAnsi="Arial"/>
                <w:sz w:val="18"/>
                <w:szCs w:val="18"/>
                <w:color w:val="auto"/>
              </w:rPr>
              <w:t>Deferred income taxes</w:t>
            </w:r>
          </w:p>
        </w:tc>
        <w:tc>
          <w:tcPr>
            <w:tcW w:w="280" w:type="dxa"/>
            <w:vAlign w:val="bottom"/>
            <w:shd w:val="clear" w:color="auto" w:fill="D1D1D1"/>
          </w:tcPr>
          <w:p>
            <w:pPr>
              <w:spacing w:after="0"/>
              <w:rPr>
                <w:sz w:val="18"/>
                <w:szCs w:val="18"/>
                <w:color w:val="auto"/>
              </w:rPr>
            </w:pPr>
          </w:p>
        </w:tc>
        <w:tc>
          <w:tcPr>
            <w:tcW w:w="180" w:type="dxa"/>
            <w:vAlign w:val="bottom"/>
            <w:shd w:val="clear" w:color="auto" w:fill="D1D1D1"/>
          </w:tcPr>
          <w:p>
            <w:pPr>
              <w:spacing w:after="0"/>
              <w:rPr>
                <w:sz w:val="18"/>
                <w:szCs w:val="18"/>
                <w:color w:val="auto"/>
              </w:rPr>
            </w:pPr>
          </w:p>
        </w:tc>
        <w:tc>
          <w:tcPr>
            <w:tcW w:w="1180" w:type="dxa"/>
            <w:vAlign w:val="bottom"/>
            <w:gridSpan w:val="2"/>
            <w:shd w:val="clear" w:color="auto" w:fill="D1D1D1"/>
          </w:tcPr>
          <w:p>
            <w:pPr>
              <w:jc w:val="right"/>
              <w:ind w:right="60"/>
              <w:spacing w:after="0"/>
              <w:rPr>
                <w:sz w:val="20"/>
                <w:szCs w:val="20"/>
                <w:color w:val="auto"/>
              </w:rPr>
            </w:pPr>
            <w:r>
              <w:rPr>
                <w:rFonts w:ascii="Arial" w:cs="Arial" w:eastAsia="Arial" w:hAnsi="Arial"/>
                <w:sz w:val="18"/>
                <w:szCs w:val="18"/>
                <w:color w:val="auto"/>
              </w:rPr>
              <w:t>(21,382)</w:t>
            </w:r>
          </w:p>
        </w:tc>
        <w:tc>
          <w:tcPr>
            <w:tcW w:w="100" w:type="dxa"/>
            <w:vAlign w:val="bottom"/>
            <w:shd w:val="clear" w:color="auto" w:fill="D1D1D1"/>
          </w:tcPr>
          <w:p>
            <w:pPr>
              <w:spacing w:after="0"/>
              <w:rPr>
                <w:sz w:val="18"/>
                <w:szCs w:val="18"/>
                <w:color w:val="auto"/>
              </w:rPr>
            </w:pPr>
          </w:p>
        </w:tc>
        <w:tc>
          <w:tcPr>
            <w:tcW w:w="20" w:type="dxa"/>
            <w:vAlign w:val="bottom"/>
            <w:shd w:val="clear" w:color="auto" w:fill="D1D1D1"/>
          </w:tcPr>
          <w:p>
            <w:pPr>
              <w:spacing w:after="0"/>
              <w:rPr>
                <w:sz w:val="18"/>
                <w:szCs w:val="18"/>
                <w:color w:val="auto"/>
              </w:rPr>
            </w:pPr>
          </w:p>
        </w:tc>
        <w:tc>
          <w:tcPr>
            <w:tcW w:w="160" w:type="dxa"/>
            <w:vAlign w:val="bottom"/>
            <w:shd w:val="clear" w:color="auto" w:fill="D1D1D1"/>
          </w:tcPr>
          <w:p>
            <w:pPr>
              <w:spacing w:after="0"/>
              <w:rPr>
                <w:sz w:val="18"/>
                <w:szCs w:val="18"/>
                <w:color w:val="auto"/>
              </w:rPr>
            </w:pPr>
          </w:p>
        </w:tc>
        <w:tc>
          <w:tcPr>
            <w:tcW w:w="1120" w:type="dxa"/>
            <w:vAlign w:val="bottom"/>
            <w:shd w:val="clear" w:color="auto" w:fill="D1D1D1"/>
          </w:tcPr>
          <w:p>
            <w:pPr>
              <w:jc w:val="right"/>
              <w:spacing w:after="0"/>
              <w:rPr>
                <w:sz w:val="20"/>
                <w:szCs w:val="20"/>
                <w:color w:val="auto"/>
              </w:rPr>
            </w:pPr>
            <w:r>
              <w:rPr>
                <w:rFonts w:ascii="Arial" w:cs="Arial" w:eastAsia="Arial" w:hAnsi="Arial"/>
                <w:sz w:val="18"/>
                <w:szCs w:val="18"/>
                <w:color w:val="auto"/>
              </w:rPr>
              <w:t>(81,950)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320"/>
              <w:spacing w:after="0"/>
              <w:rPr>
                <w:sz w:val="20"/>
                <w:szCs w:val="20"/>
                <w:color w:val="auto"/>
              </w:rPr>
            </w:pPr>
            <w:r>
              <w:rPr>
                <w:rFonts w:ascii="Arial" w:cs="Arial" w:eastAsia="Arial" w:hAnsi="Arial"/>
                <w:sz w:val="18"/>
                <w:szCs w:val="18"/>
                <w:color w:val="auto"/>
              </w:rPr>
              <w:t>Stock-based compensation</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35,726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30,449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D1D1D1"/>
          </w:tcPr>
          <w:p>
            <w:pPr>
              <w:ind w:left="320"/>
              <w:spacing w:after="0"/>
              <w:rPr>
                <w:sz w:val="20"/>
                <w:szCs w:val="20"/>
                <w:color w:val="auto"/>
              </w:rPr>
            </w:pPr>
            <w:r>
              <w:rPr>
                <w:rFonts w:ascii="Arial" w:cs="Arial" w:eastAsia="Arial" w:hAnsi="Arial"/>
                <w:sz w:val="18"/>
                <w:szCs w:val="18"/>
                <w:color w:val="auto"/>
              </w:rPr>
              <w:t>Other, net</w:t>
            </w:r>
          </w:p>
        </w:tc>
        <w:tc>
          <w:tcPr>
            <w:tcW w:w="280" w:type="dxa"/>
            <w:vAlign w:val="bottom"/>
            <w:shd w:val="clear" w:color="auto" w:fill="D1D1D1"/>
          </w:tcPr>
          <w:p>
            <w:pPr>
              <w:spacing w:after="0"/>
              <w:rPr>
                <w:sz w:val="18"/>
                <w:szCs w:val="18"/>
                <w:color w:val="auto"/>
              </w:rPr>
            </w:pPr>
          </w:p>
        </w:tc>
        <w:tc>
          <w:tcPr>
            <w:tcW w:w="180" w:type="dxa"/>
            <w:vAlign w:val="bottom"/>
            <w:shd w:val="clear" w:color="auto" w:fill="D1D1D1"/>
          </w:tcPr>
          <w:p>
            <w:pPr>
              <w:spacing w:after="0"/>
              <w:rPr>
                <w:sz w:val="18"/>
                <w:szCs w:val="18"/>
                <w:color w:val="auto"/>
              </w:rPr>
            </w:pPr>
          </w:p>
        </w:tc>
        <w:tc>
          <w:tcPr>
            <w:tcW w:w="1180" w:type="dxa"/>
            <w:vAlign w:val="bottom"/>
            <w:gridSpan w:val="2"/>
            <w:shd w:val="clear" w:color="auto" w:fill="D1D1D1"/>
          </w:tcPr>
          <w:p>
            <w:pPr>
              <w:jc w:val="right"/>
              <w:ind w:right="60"/>
              <w:spacing w:after="0"/>
              <w:rPr>
                <w:sz w:val="20"/>
                <w:szCs w:val="20"/>
                <w:color w:val="auto"/>
              </w:rPr>
            </w:pPr>
            <w:r>
              <w:rPr>
                <w:rFonts w:ascii="Arial" w:cs="Arial" w:eastAsia="Arial" w:hAnsi="Arial"/>
                <w:sz w:val="18"/>
                <w:szCs w:val="18"/>
                <w:color w:val="auto"/>
              </w:rPr>
              <w:t>(13,380)</w:t>
            </w:r>
          </w:p>
        </w:tc>
        <w:tc>
          <w:tcPr>
            <w:tcW w:w="100" w:type="dxa"/>
            <w:vAlign w:val="bottom"/>
            <w:shd w:val="clear" w:color="auto" w:fill="D1D1D1"/>
          </w:tcPr>
          <w:p>
            <w:pPr>
              <w:spacing w:after="0"/>
              <w:rPr>
                <w:sz w:val="18"/>
                <w:szCs w:val="18"/>
                <w:color w:val="auto"/>
              </w:rPr>
            </w:pPr>
          </w:p>
        </w:tc>
        <w:tc>
          <w:tcPr>
            <w:tcW w:w="20" w:type="dxa"/>
            <w:vAlign w:val="bottom"/>
            <w:shd w:val="clear" w:color="auto" w:fill="D1D1D1"/>
          </w:tcPr>
          <w:p>
            <w:pPr>
              <w:spacing w:after="0"/>
              <w:rPr>
                <w:sz w:val="18"/>
                <w:szCs w:val="18"/>
                <w:color w:val="auto"/>
              </w:rPr>
            </w:pPr>
          </w:p>
        </w:tc>
        <w:tc>
          <w:tcPr>
            <w:tcW w:w="160" w:type="dxa"/>
            <w:vAlign w:val="bottom"/>
            <w:shd w:val="clear" w:color="auto" w:fill="D1D1D1"/>
          </w:tcPr>
          <w:p>
            <w:pPr>
              <w:spacing w:after="0"/>
              <w:rPr>
                <w:sz w:val="18"/>
                <w:szCs w:val="18"/>
                <w:color w:val="auto"/>
              </w:rPr>
            </w:pPr>
          </w:p>
        </w:tc>
        <w:tc>
          <w:tcPr>
            <w:tcW w:w="1120" w:type="dxa"/>
            <w:vAlign w:val="bottom"/>
            <w:shd w:val="clear" w:color="auto" w:fill="D1D1D1"/>
          </w:tcPr>
          <w:p>
            <w:pPr>
              <w:jc w:val="right"/>
              <w:spacing w:after="0"/>
              <w:rPr>
                <w:sz w:val="20"/>
                <w:szCs w:val="20"/>
                <w:color w:val="auto"/>
              </w:rPr>
            </w:pPr>
            <w:r>
              <w:rPr>
                <w:rFonts w:ascii="Arial" w:cs="Arial" w:eastAsia="Arial" w:hAnsi="Arial"/>
                <w:sz w:val="18"/>
                <w:szCs w:val="18"/>
                <w:color w:val="auto"/>
              </w:rPr>
              <w:t>26,710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100"/>
              <w:spacing w:after="0"/>
              <w:rPr>
                <w:sz w:val="20"/>
                <w:szCs w:val="20"/>
                <w:color w:val="auto"/>
              </w:rPr>
            </w:pPr>
            <w:r>
              <w:rPr>
                <w:rFonts w:ascii="Arial" w:cs="Arial" w:eastAsia="Arial" w:hAnsi="Arial"/>
                <w:sz w:val="18"/>
                <w:szCs w:val="18"/>
                <w:color w:val="auto"/>
              </w:rPr>
              <w:t>Changes in (net of effects from businesses acquired and divested):</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D1D1D1"/>
          </w:tcPr>
          <w:p>
            <w:pPr>
              <w:ind w:left="320"/>
              <w:spacing w:after="0"/>
              <w:rPr>
                <w:sz w:val="20"/>
                <w:szCs w:val="20"/>
                <w:color w:val="auto"/>
              </w:rPr>
            </w:pPr>
            <w:r>
              <w:rPr>
                <w:rFonts w:ascii="Arial" w:cs="Arial" w:eastAsia="Arial" w:hAnsi="Arial"/>
                <w:sz w:val="18"/>
                <w:szCs w:val="18"/>
                <w:color w:val="auto"/>
              </w:rPr>
              <w:t>Receivables</w:t>
            </w:r>
          </w:p>
        </w:tc>
        <w:tc>
          <w:tcPr>
            <w:tcW w:w="280" w:type="dxa"/>
            <w:vAlign w:val="bottom"/>
            <w:shd w:val="clear" w:color="auto" w:fill="D1D1D1"/>
          </w:tcPr>
          <w:p>
            <w:pPr>
              <w:spacing w:after="0"/>
              <w:rPr>
                <w:sz w:val="18"/>
                <w:szCs w:val="18"/>
                <w:color w:val="auto"/>
              </w:rPr>
            </w:pPr>
          </w:p>
        </w:tc>
        <w:tc>
          <w:tcPr>
            <w:tcW w:w="180" w:type="dxa"/>
            <w:vAlign w:val="bottom"/>
            <w:shd w:val="clear" w:color="auto" w:fill="D1D1D1"/>
          </w:tcPr>
          <w:p>
            <w:pPr>
              <w:spacing w:after="0"/>
              <w:rPr>
                <w:sz w:val="18"/>
                <w:szCs w:val="18"/>
                <w:color w:val="auto"/>
              </w:rPr>
            </w:pPr>
          </w:p>
        </w:tc>
        <w:tc>
          <w:tcPr>
            <w:tcW w:w="1180" w:type="dxa"/>
            <w:vAlign w:val="bottom"/>
            <w:gridSpan w:val="2"/>
            <w:shd w:val="clear" w:color="auto" w:fill="D1D1D1"/>
          </w:tcPr>
          <w:p>
            <w:pPr>
              <w:jc w:val="right"/>
              <w:ind w:right="60"/>
              <w:spacing w:after="0"/>
              <w:rPr>
                <w:sz w:val="20"/>
                <w:szCs w:val="20"/>
                <w:color w:val="auto"/>
              </w:rPr>
            </w:pPr>
            <w:r>
              <w:rPr>
                <w:rFonts w:ascii="Arial" w:cs="Arial" w:eastAsia="Arial" w:hAnsi="Arial"/>
                <w:sz w:val="18"/>
                <w:szCs w:val="18"/>
                <w:color w:val="auto"/>
              </w:rPr>
              <w:t>(1,210,690)</w:t>
            </w:r>
          </w:p>
        </w:tc>
        <w:tc>
          <w:tcPr>
            <w:tcW w:w="100" w:type="dxa"/>
            <w:vAlign w:val="bottom"/>
            <w:shd w:val="clear" w:color="auto" w:fill="D1D1D1"/>
          </w:tcPr>
          <w:p>
            <w:pPr>
              <w:spacing w:after="0"/>
              <w:rPr>
                <w:sz w:val="18"/>
                <w:szCs w:val="18"/>
                <w:color w:val="auto"/>
              </w:rPr>
            </w:pPr>
          </w:p>
        </w:tc>
        <w:tc>
          <w:tcPr>
            <w:tcW w:w="20" w:type="dxa"/>
            <w:vAlign w:val="bottom"/>
            <w:shd w:val="clear" w:color="auto" w:fill="D1D1D1"/>
          </w:tcPr>
          <w:p>
            <w:pPr>
              <w:spacing w:after="0"/>
              <w:rPr>
                <w:sz w:val="18"/>
                <w:szCs w:val="18"/>
                <w:color w:val="auto"/>
              </w:rPr>
            </w:pPr>
          </w:p>
        </w:tc>
        <w:tc>
          <w:tcPr>
            <w:tcW w:w="160" w:type="dxa"/>
            <w:vAlign w:val="bottom"/>
            <w:shd w:val="clear" w:color="auto" w:fill="D1D1D1"/>
          </w:tcPr>
          <w:p>
            <w:pPr>
              <w:spacing w:after="0"/>
              <w:rPr>
                <w:sz w:val="18"/>
                <w:szCs w:val="18"/>
                <w:color w:val="auto"/>
              </w:rPr>
            </w:pPr>
          </w:p>
        </w:tc>
        <w:tc>
          <w:tcPr>
            <w:tcW w:w="1120" w:type="dxa"/>
            <w:vAlign w:val="bottom"/>
            <w:shd w:val="clear" w:color="auto" w:fill="D1D1D1"/>
          </w:tcPr>
          <w:p>
            <w:pPr>
              <w:jc w:val="right"/>
              <w:spacing w:after="0"/>
              <w:rPr>
                <w:sz w:val="20"/>
                <w:szCs w:val="20"/>
                <w:color w:val="auto"/>
              </w:rPr>
            </w:pPr>
            <w:r>
              <w:rPr>
                <w:rFonts w:ascii="Arial" w:cs="Arial" w:eastAsia="Arial" w:hAnsi="Arial"/>
                <w:sz w:val="18"/>
                <w:szCs w:val="18"/>
                <w:color w:val="auto"/>
              </w:rPr>
              <w:t>310,440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320"/>
              <w:spacing w:after="0"/>
              <w:rPr>
                <w:sz w:val="20"/>
                <w:szCs w:val="20"/>
                <w:color w:val="auto"/>
              </w:rPr>
            </w:pPr>
            <w:r>
              <w:rPr>
                <w:rFonts w:ascii="Arial" w:cs="Arial" w:eastAsia="Arial" w:hAnsi="Arial"/>
                <w:sz w:val="18"/>
                <w:szCs w:val="18"/>
                <w:color w:val="auto"/>
              </w:rPr>
              <w:t>Inventories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(282,229)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217,568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D1D1D1"/>
          </w:tcPr>
          <w:p>
            <w:pPr>
              <w:ind w:left="320"/>
              <w:spacing w:after="0"/>
              <w:rPr>
                <w:sz w:val="20"/>
                <w:szCs w:val="20"/>
                <w:color w:val="auto"/>
              </w:rPr>
            </w:pPr>
            <w:r>
              <w:rPr>
                <w:rFonts w:ascii="Arial" w:cs="Arial" w:eastAsia="Arial" w:hAnsi="Arial"/>
                <w:sz w:val="18"/>
                <w:szCs w:val="18"/>
                <w:color w:val="auto"/>
              </w:rPr>
              <w:t>Accounts payable</w:t>
            </w:r>
          </w:p>
        </w:tc>
        <w:tc>
          <w:tcPr>
            <w:tcW w:w="280" w:type="dxa"/>
            <w:vAlign w:val="bottom"/>
            <w:shd w:val="clear" w:color="auto" w:fill="D1D1D1"/>
          </w:tcPr>
          <w:p>
            <w:pPr>
              <w:spacing w:after="0"/>
              <w:rPr>
                <w:sz w:val="18"/>
                <w:szCs w:val="18"/>
                <w:color w:val="auto"/>
              </w:rPr>
            </w:pPr>
          </w:p>
        </w:tc>
        <w:tc>
          <w:tcPr>
            <w:tcW w:w="180" w:type="dxa"/>
            <w:vAlign w:val="bottom"/>
            <w:shd w:val="clear" w:color="auto" w:fill="D1D1D1"/>
          </w:tcPr>
          <w:p>
            <w:pPr>
              <w:spacing w:after="0"/>
              <w:rPr>
                <w:sz w:val="18"/>
                <w:szCs w:val="18"/>
                <w:color w:val="auto"/>
              </w:rPr>
            </w:pPr>
          </w:p>
        </w:tc>
        <w:tc>
          <w:tcPr>
            <w:tcW w:w="1100" w:type="dxa"/>
            <w:vAlign w:val="bottom"/>
            <w:shd w:val="clear" w:color="auto" w:fill="D1D1D1"/>
          </w:tcPr>
          <w:p>
            <w:pPr>
              <w:jc w:val="right"/>
              <w:spacing w:after="0"/>
              <w:rPr>
                <w:sz w:val="20"/>
                <w:szCs w:val="20"/>
                <w:color w:val="auto"/>
              </w:rPr>
            </w:pPr>
            <w:r>
              <w:rPr>
                <w:rFonts w:ascii="Arial" w:cs="Arial" w:eastAsia="Arial" w:hAnsi="Arial"/>
                <w:sz w:val="18"/>
                <w:szCs w:val="18"/>
                <w:color w:val="auto"/>
              </w:rPr>
              <w:t>1,174,814</w:t>
            </w:r>
          </w:p>
        </w:tc>
        <w:tc>
          <w:tcPr>
            <w:tcW w:w="80" w:type="dxa"/>
            <w:vAlign w:val="bottom"/>
            <w:shd w:val="clear" w:color="auto" w:fill="D1D1D1"/>
          </w:tcPr>
          <w:p>
            <w:pPr>
              <w:spacing w:after="0"/>
              <w:rPr>
                <w:sz w:val="18"/>
                <w:szCs w:val="18"/>
                <w:color w:val="auto"/>
              </w:rPr>
            </w:pPr>
          </w:p>
        </w:tc>
        <w:tc>
          <w:tcPr>
            <w:tcW w:w="100" w:type="dxa"/>
            <w:vAlign w:val="bottom"/>
            <w:shd w:val="clear" w:color="auto" w:fill="D1D1D1"/>
          </w:tcPr>
          <w:p>
            <w:pPr>
              <w:spacing w:after="0"/>
              <w:rPr>
                <w:sz w:val="18"/>
                <w:szCs w:val="18"/>
                <w:color w:val="auto"/>
              </w:rPr>
            </w:pPr>
          </w:p>
        </w:tc>
        <w:tc>
          <w:tcPr>
            <w:tcW w:w="20" w:type="dxa"/>
            <w:vAlign w:val="bottom"/>
            <w:shd w:val="clear" w:color="auto" w:fill="D1D1D1"/>
          </w:tcPr>
          <w:p>
            <w:pPr>
              <w:spacing w:after="0"/>
              <w:rPr>
                <w:sz w:val="18"/>
                <w:szCs w:val="18"/>
                <w:color w:val="auto"/>
              </w:rPr>
            </w:pPr>
          </w:p>
        </w:tc>
        <w:tc>
          <w:tcPr>
            <w:tcW w:w="160" w:type="dxa"/>
            <w:vAlign w:val="bottom"/>
            <w:shd w:val="clear" w:color="auto" w:fill="D1D1D1"/>
          </w:tcPr>
          <w:p>
            <w:pPr>
              <w:spacing w:after="0"/>
              <w:rPr>
                <w:sz w:val="18"/>
                <w:szCs w:val="18"/>
                <w:color w:val="auto"/>
              </w:rPr>
            </w:pPr>
          </w:p>
        </w:tc>
        <w:tc>
          <w:tcPr>
            <w:tcW w:w="1120" w:type="dxa"/>
            <w:vAlign w:val="bottom"/>
            <w:shd w:val="clear" w:color="auto" w:fill="D1D1D1"/>
          </w:tcPr>
          <w:p>
            <w:pPr>
              <w:jc w:val="right"/>
              <w:spacing w:after="0"/>
              <w:rPr>
                <w:sz w:val="20"/>
                <w:szCs w:val="20"/>
                <w:color w:val="auto"/>
              </w:rPr>
            </w:pPr>
            <w:r>
              <w:rPr>
                <w:rFonts w:ascii="Arial" w:cs="Arial" w:eastAsia="Arial" w:hAnsi="Arial"/>
                <w:sz w:val="18"/>
                <w:szCs w:val="18"/>
                <w:color w:val="auto"/>
              </w:rPr>
              <w:t>(8,785)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80" w:type="dxa"/>
            <w:vAlign w:val="bottom"/>
            <w:tcBorders>
              <w:bottom w:val="single" w:sz="8" w:color="D1D1D1"/>
            </w:tcBorders>
          </w:tcPr>
          <w:p>
            <w:pPr>
              <w:ind w:left="320"/>
              <w:spacing w:after="0" w:line="202" w:lineRule="exact"/>
              <w:rPr>
                <w:sz w:val="20"/>
                <w:szCs w:val="20"/>
                <w:color w:val="auto"/>
              </w:rPr>
            </w:pPr>
            <w:r>
              <w:rPr>
                <w:rFonts w:ascii="Arial" w:cs="Arial" w:eastAsia="Arial" w:hAnsi="Arial"/>
                <w:sz w:val="18"/>
                <w:szCs w:val="18"/>
                <w:color w:val="auto"/>
              </w:rPr>
              <w:t>Accrued expenses and other, net</w:t>
            </w:r>
          </w:p>
        </w:tc>
        <w:tc>
          <w:tcPr>
            <w:tcW w:w="280" w:type="dxa"/>
            <w:vAlign w:val="bottom"/>
            <w:tcBorders>
              <w:bottom w:val="single" w:sz="8" w:color="D1D1D1"/>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21,625</w:t>
            </w:r>
          </w:p>
        </w:tc>
        <w:tc>
          <w:tcPr>
            <w:tcW w:w="80" w:type="dxa"/>
            <w:vAlign w:val="bottom"/>
            <w:tcBorders>
              <w:bottom w:val="single" w:sz="8" w:color="D1D1D1"/>
            </w:tcBorders>
          </w:tcPr>
          <w:p>
            <w:pPr>
              <w:spacing w:after="0"/>
              <w:rPr>
                <w:sz w:val="18"/>
                <w:szCs w:val="18"/>
                <w:color w:val="auto"/>
              </w:rPr>
            </w:pPr>
          </w:p>
        </w:tc>
        <w:tc>
          <w:tcPr>
            <w:tcW w:w="100" w:type="dxa"/>
            <w:vAlign w:val="bottom"/>
            <w:tcBorders>
              <w:bottom w:val="single" w:sz="8" w:color="D1D1D1"/>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(236,802)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80" w:type="dxa"/>
            <w:vAlign w:val="bottom"/>
            <w:tcBorders>
              <w:bottom w:val="single" w:sz="8" w:color="D1D1D1"/>
            </w:tcBorders>
            <w:shd w:val="clear" w:color="auto" w:fill="D1D1D1"/>
          </w:tcPr>
          <w:p>
            <w:pPr>
              <w:ind w:left="440"/>
              <w:spacing w:after="0" w:line="202" w:lineRule="exact"/>
              <w:rPr>
                <w:sz w:val="20"/>
                <w:szCs w:val="20"/>
                <w:color w:val="auto"/>
              </w:rPr>
            </w:pPr>
            <w:r>
              <w:rPr>
                <w:rFonts w:ascii="Arial" w:cs="Arial" w:eastAsia="Arial" w:hAnsi="Arial"/>
                <w:sz w:val="18"/>
                <w:szCs w:val="18"/>
                <w:color w:val="auto"/>
              </w:rPr>
              <w:t>Net cash flows provided by operating activities</w:t>
            </w:r>
          </w:p>
        </w:tc>
        <w:tc>
          <w:tcPr>
            <w:tcW w:w="280" w:type="dxa"/>
            <w:vAlign w:val="bottom"/>
            <w:tcBorders>
              <w:bottom w:val="single" w:sz="8" w:color="D1D1D1"/>
            </w:tcBorders>
            <w:shd w:val="clear" w:color="auto" w:fill="D1D1D1"/>
          </w:tcPr>
          <w:p>
            <w:pPr>
              <w:spacing w:after="0"/>
              <w:rPr>
                <w:sz w:val="18"/>
                <w:szCs w:val="18"/>
                <w:color w:val="auto"/>
              </w:rPr>
            </w:pPr>
          </w:p>
        </w:tc>
        <w:tc>
          <w:tcPr>
            <w:tcW w:w="180" w:type="dxa"/>
            <w:vAlign w:val="bottom"/>
            <w:tcBorders>
              <w:bottom w:val="single" w:sz="8" w:color="auto"/>
            </w:tcBorders>
            <w:shd w:val="clear" w:color="auto" w:fill="D1D1D1"/>
          </w:tcPr>
          <w:p>
            <w:pPr>
              <w:spacing w:after="0"/>
              <w:rPr>
                <w:sz w:val="18"/>
                <w:szCs w:val="18"/>
                <w:color w:val="auto"/>
              </w:rPr>
            </w:pPr>
          </w:p>
        </w:tc>
        <w:tc>
          <w:tcPr>
            <w:tcW w:w="1100" w:type="dxa"/>
            <w:vAlign w:val="bottom"/>
            <w:tcBorders>
              <w:bottom w:val="single" w:sz="8" w:color="auto"/>
            </w:tcBorders>
            <w:shd w:val="clear" w:color="auto" w:fill="D1D1D1"/>
          </w:tcPr>
          <w:p>
            <w:pPr>
              <w:jc w:val="right"/>
              <w:spacing w:after="0" w:line="202" w:lineRule="exact"/>
              <w:rPr>
                <w:sz w:val="20"/>
                <w:szCs w:val="20"/>
                <w:color w:val="auto"/>
              </w:rPr>
            </w:pPr>
            <w:r>
              <w:rPr>
                <w:rFonts w:ascii="Arial" w:cs="Arial" w:eastAsia="Arial" w:hAnsi="Arial"/>
                <w:sz w:val="18"/>
                <w:szCs w:val="18"/>
                <w:color w:val="auto"/>
              </w:rPr>
              <w:t>9,818</w:t>
            </w:r>
          </w:p>
        </w:tc>
        <w:tc>
          <w:tcPr>
            <w:tcW w:w="80" w:type="dxa"/>
            <w:vAlign w:val="bottom"/>
            <w:tcBorders>
              <w:bottom w:val="single" w:sz="8" w:color="D1D1D1"/>
            </w:tcBorders>
            <w:shd w:val="clear" w:color="auto" w:fill="D1D1D1"/>
          </w:tcPr>
          <w:p>
            <w:pPr>
              <w:spacing w:after="0"/>
              <w:rPr>
                <w:sz w:val="18"/>
                <w:szCs w:val="18"/>
                <w:color w:val="auto"/>
              </w:rPr>
            </w:pPr>
          </w:p>
        </w:tc>
        <w:tc>
          <w:tcPr>
            <w:tcW w:w="100" w:type="dxa"/>
            <w:vAlign w:val="bottom"/>
            <w:tcBorders>
              <w:bottom w:val="single" w:sz="8" w:color="D1D1D1"/>
            </w:tcBorders>
            <w:shd w:val="clear" w:color="auto" w:fill="D1D1D1"/>
          </w:tcPr>
          <w:p>
            <w:pPr>
              <w:spacing w:after="0"/>
              <w:rPr>
                <w:sz w:val="18"/>
                <w:szCs w:val="18"/>
                <w:color w:val="auto"/>
              </w:rPr>
            </w:pPr>
          </w:p>
        </w:tc>
        <w:tc>
          <w:tcPr>
            <w:tcW w:w="20" w:type="dxa"/>
            <w:vAlign w:val="bottom"/>
            <w:tcBorders>
              <w:bottom w:val="single" w:sz="8" w:color="auto"/>
            </w:tcBorders>
            <w:shd w:val="clear" w:color="auto" w:fill="D1D1D1"/>
          </w:tcPr>
          <w:p>
            <w:pPr>
              <w:spacing w:after="0"/>
              <w:rPr>
                <w:sz w:val="18"/>
                <w:szCs w:val="18"/>
                <w:color w:val="auto"/>
              </w:rPr>
            </w:pPr>
          </w:p>
        </w:tc>
        <w:tc>
          <w:tcPr>
            <w:tcW w:w="160" w:type="dxa"/>
            <w:vAlign w:val="bottom"/>
            <w:tcBorders>
              <w:bottom w:val="single" w:sz="8" w:color="auto"/>
            </w:tcBorders>
            <w:shd w:val="clear" w:color="auto" w:fill="D1D1D1"/>
          </w:tcPr>
          <w:p>
            <w:pPr>
              <w:spacing w:after="0"/>
              <w:rPr>
                <w:sz w:val="18"/>
                <w:szCs w:val="18"/>
                <w:color w:val="auto"/>
              </w:rPr>
            </w:pPr>
          </w:p>
        </w:tc>
        <w:tc>
          <w:tcPr>
            <w:tcW w:w="1120" w:type="dxa"/>
            <w:vAlign w:val="bottom"/>
            <w:tcBorders>
              <w:bottom w:val="single" w:sz="8" w:color="auto"/>
            </w:tcBorders>
            <w:shd w:val="clear" w:color="auto" w:fill="D1D1D1"/>
          </w:tcPr>
          <w:p>
            <w:pPr>
              <w:jc w:val="right"/>
              <w:spacing w:after="0" w:line="202" w:lineRule="exact"/>
              <w:rPr>
                <w:sz w:val="20"/>
                <w:szCs w:val="20"/>
                <w:color w:val="auto"/>
              </w:rPr>
            </w:pPr>
            <w:r>
              <w:rPr>
                <w:rFonts w:ascii="Arial" w:cs="Arial" w:eastAsia="Arial" w:hAnsi="Arial"/>
                <w:sz w:val="18"/>
                <w:szCs w:val="18"/>
                <w:color w:val="auto"/>
              </w:rPr>
              <w:t>585,028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D1D1D1"/>
          </w:tcPr>
          <w:p>
            <w:pPr>
              <w:spacing w:after="0"/>
              <w:rPr>
                <w:sz w:val="20"/>
                <w:szCs w:val="20"/>
                <w:color w:val="auto"/>
              </w:rPr>
            </w:pPr>
            <w:r>
              <w:rPr>
                <w:rFonts w:ascii="Arial" w:cs="Arial" w:eastAsia="Arial" w:hAnsi="Arial"/>
                <w:sz w:val="18"/>
                <w:szCs w:val="18"/>
                <w:color w:val="auto"/>
              </w:rPr>
              <w:t>Cash flows from financing activities:</w:t>
            </w:r>
          </w:p>
        </w:tc>
        <w:tc>
          <w:tcPr>
            <w:tcW w:w="280" w:type="dxa"/>
            <w:vAlign w:val="bottom"/>
            <w:shd w:val="clear" w:color="auto" w:fill="D1D1D1"/>
          </w:tcPr>
          <w:p>
            <w:pPr>
              <w:spacing w:after="0"/>
              <w:rPr>
                <w:sz w:val="18"/>
                <w:szCs w:val="18"/>
                <w:color w:val="auto"/>
              </w:rPr>
            </w:pPr>
          </w:p>
        </w:tc>
        <w:tc>
          <w:tcPr>
            <w:tcW w:w="180" w:type="dxa"/>
            <w:vAlign w:val="bottom"/>
            <w:shd w:val="clear" w:color="auto" w:fill="D1D1D1"/>
          </w:tcPr>
          <w:p>
            <w:pPr>
              <w:spacing w:after="0"/>
              <w:rPr>
                <w:sz w:val="18"/>
                <w:szCs w:val="18"/>
                <w:color w:val="auto"/>
              </w:rPr>
            </w:pPr>
          </w:p>
        </w:tc>
        <w:tc>
          <w:tcPr>
            <w:tcW w:w="1100" w:type="dxa"/>
            <w:vAlign w:val="bottom"/>
            <w:shd w:val="clear" w:color="auto" w:fill="D1D1D1"/>
          </w:tcPr>
          <w:p>
            <w:pPr>
              <w:spacing w:after="0"/>
              <w:rPr>
                <w:sz w:val="18"/>
                <w:szCs w:val="18"/>
                <w:color w:val="auto"/>
              </w:rPr>
            </w:pPr>
          </w:p>
        </w:tc>
        <w:tc>
          <w:tcPr>
            <w:tcW w:w="80" w:type="dxa"/>
            <w:vAlign w:val="bottom"/>
            <w:shd w:val="clear" w:color="auto" w:fill="D1D1D1"/>
          </w:tcPr>
          <w:p>
            <w:pPr>
              <w:spacing w:after="0"/>
              <w:rPr>
                <w:sz w:val="18"/>
                <w:szCs w:val="18"/>
                <w:color w:val="auto"/>
              </w:rPr>
            </w:pPr>
          </w:p>
        </w:tc>
        <w:tc>
          <w:tcPr>
            <w:tcW w:w="100" w:type="dxa"/>
            <w:vAlign w:val="bottom"/>
            <w:shd w:val="clear" w:color="auto" w:fill="D1D1D1"/>
          </w:tcPr>
          <w:p>
            <w:pPr>
              <w:spacing w:after="0"/>
              <w:rPr>
                <w:sz w:val="18"/>
                <w:szCs w:val="18"/>
                <w:color w:val="auto"/>
              </w:rPr>
            </w:pPr>
          </w:p>
        </w:tc>
        <w:tc>
          <w:tcPr>
            <w:tcW w:w="20" w:type="dxa"/>
            <w:vAlign w:val="bottom"/>
            <w:shd w:val="clear" w:color="auto" w:fill="D1D1D1"/>
          </w:tcPr>
          <w:p>
            <w:pPr>
              <w:spacing w:after="0"/>
              <w:rPr>
                <w:sz w:val="18"/>
                <w:szCs w:val="18"/>
                <w:color w:val="auto"/>
              </w:rPr>
            </w:pPr>
          </w:p>
        </w:tc>
        <w:tc>
          <w:tcPr>
            <w:tcW w:w="160" w:type="dxa"/>
            <w:vAlign w:val="bottom"/>
            <w:shd w:val="clear" w:color="auto" w:fill="D1D1D1"/>
          </w:tcPr>
          <w:p>
            <w:pPr>
              <w:spacing w:after="0"/>
              <w:rPr>
                <w:sz w:val="18"/>
                <w:szCs w:val="18"/>
                <w:color w:val="auto"/>
              </w:rPr>
            </w:pPr>
          </w:p>
        </w:tc>
        <w:tc>
          <w:tcPr>
            <w:tcW w:w="1120" w:type="dxa"/>
            <w:vAlign w:val="bottom"/>
            <w:shd w:val="clear" w:color="auto" w:fill="D1D1D1"/>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100"/>
              <w:spacing w:after="0"/>
              <w:rPr>
                <w:sz w:val="20"/>
                <w:szCs w:val="20"/>
                <w:color w:val="auto"/>
              </w:rPr>
            </w:pPr>
            <w:r>
              <w:rPr>
                <w:rFonts w:ascii="Arial" w:cs="Arial" w:eastAsia="Arial" w:hAnsi="Arial"/>
                <w:sz w:val="18"/>
                <w:szCs w:val="18"/>
                <w:color w:val="auto"/>
              </w:rPr>
              <w:t>Issuance of convertible notes, net of issuance costs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633,750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D1D1D1"/>
          </w:tcPr>
          <w:p>
            <w:pPr>
              <w:ind w:left="100"/>
              <w:spacing w:after="0"/>
              <w:rPr>
                <w:sz w:val="20"/>
                <w:szCs w:val="20"/>
                <w:color w:val="auto"/>
              </w:rPr>
            </w:pPr>
            <w:r>
              <w:rPr>
                <w:rFonts w:ascii="Arial" w:cs="Arial" w:eastAsia="Arial" w:hAnsi="Arial"/>
                <w:sz w:val="18"/>
                <w:szCs w:val="18"/>
                <w:color w:val="auto"/>
              </w:rPr>
              <w:t>(Repayments) borrowings under accounts receivable securitization, net</w:t>
            </w:r>
          </w:p>
        </w:tc>
        <w:tc>
          <w:tcPr>
            <w:tcW w:w="280" w:type="dxa"/>
            <w:vAlign w:val="bottom"/>
            <w:shd w:val="clear" w:color="auto" w:fill="D1D1D1"/>
          </w:tcPr>
          <w:p>
            <w:pPr>
              <w:spacing w:after="0"/>
              <w:rPr>
                <w:sz w:val="18"/>
                <w:szCs w:val="18"/>
                <w:color w:val="auto"/>
              </w:rPr>
            </w:pPr>
          </w:p>
        </w:tc>
        <w:tc>
          <w:tcPr>
            <w:tcW w:w="180" w:type="dxa"/>
            <w:vAlign w:val="bottom"/>
            <w:shd w:val="clear" w:color="auto" w:fill="D1D1D1"/>
          </w:tcPr>
          <w:p>
            <w:pPr>
              <w:spacing w:after="0"/>
              <w:rPr>
                <w:sz w:val="18"/>
                <w:szCs w:val="18"/>
                <w:color w:val="auto"/>
              </w:rPr>
            </w:pPr>
          </w:p>
        </w:tc>
        <w:tc>
          <w:tcPr>
            <w:tcW w:w="1180" w:type="dxa"/>
            <w:vAlign w:val="bottom"/>
            <w:gridSpan w:val="2"/>
            <w:shd w:val="clear" w:color="auto" w:fill="D1D1D1"/>
          </w:tcPr>
          <w:p>
            <w:pPr>
              <w:jc w:val="right"/>
              <w:ind w:right="60"/>
              <w:spacing w:after="0"/>
              <w:rPr>
                <w:sz w:val="20"/>
                <w:szCs w:val="20"/>
                <w:color w:val="auto"/>
              </w:rPr>
            </w:pPr>
            <w:r>
              <w:rPr>
                <w:rFonts w:ascii="Arial" w:cs="Arial" w:eastAsia="Arial" w:hAnsi="Arial"/>
                <w:sz w:val="18"/>
                <w:szCs w:val="18"/>
                <w:color w:val="auto"/>
              </w:rPr>
              <w:t>(226,500)</w:t>
            </w:r>
          </w:p>
        </w:tc>
        <w:tc>
          <w:tcPr>
            <w:tcW w:w="100" w:type="dxa"/>
            <w:vAlign w:val="bottom"/>
            <w:shd w:val="clear" w:color="auto" w:fill="D1D1D1"/>
          </w:tcPr>
          <w:p>
            <w:pPr>
              <w:spacing w:after="0"/>
              <w:rPr>
                <w:sz w:val="18"/>
                <w:szCs w:val="18"/>
                <w:color w:val="auto"/>
              </w:rPr>
            </w:pPr>
          </w:p>
        </w:tc>
        <w:tc>
          <w:tcPr>
            <w:tcW w:w="20" w:type="dxa"/>
            <w:vAlign w:val="bottom"/>
            <w:shd w:val="clear" w:color="auto" w:fill="D1D1D1"/>
          </w:tcPr>
          <w:p>
            <w:pPr>
              <w:spacing w:after="0"/>
              <w:rPr>
                <w:sz w:val="18"/>
                <w:szCs w:val="18"/>
                <w:color w:val="auto"/>
              </w:rPr>
            </w:pPr>
          </w:p>
        </w:tc>
        <w:tc>
          <w:tcPr>
            <w:tcW w:w="160" w:type="dxa"/>
            <w:vAlign w:val="bottom"/>
            <w:shd w:val="clear" w:color="auto" w:fill="D1D1D1"/>
          </w:tcPr>
          <w:p>
            <w:pPr>
              <w:spacing w:after="0"/>
              <w:rPr>
                <w:sz w:val="18"/>
                <w:szCs w:val="18"/>
                <w:color w:val="auto"/>
              </w:rPr>
            </w:pPr>
          </w:p>
        </w:tc>
        <w:tc>
          <w:tcPr>
            <w:tcW w:w="1120" w:type="dxa"/>
            <w:vAlign w:val="bottom"/>
            <w:shd w:val="clear" w:color="auto" w:fill="D1D1D1"/>
          </w:tcPr>
          <w:p>
            <w:pPr>
              <w:jc w:val="right"/>
              <w:spacing w:after="0"/>
              <w:rPr>
                <w:sz w:val="20"/>
                <w:szCs w:val="20"/>
                <w:color w:val="auto"/>
              </w:rPr>
            </w:pPr>
            <w:r>
              <w:rPr>
                <w:rFonts w:ascii="Arial" w:cs="Arial" w:eastAsia="Arial" w:hAnsi="Arial"/>
                <w:sz w:val="18"/>
                <w:szCs w:val="18"/>
                <w:color w:val="auto"/>
              </w:rPr>
              <w:t>84,900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100"/>
              <w:spacing w:after="0"/>
              <w:rPr>
                <w:sz w:val="20"/>
                <w:szCs w:val="20"/>
                <w:color w:val="auto"/>
              </w:rPr>
            </w:pPr>
            <w:r>
              <w:rPr>
                <w:rFonts w:ascii="Arial" w:cs="Arial" w:eastAsia="Arial" w:hAnsi="Arial"/>
                <w:sz w:val="18"/>
                <w:szCs w:val="18"/>
                <w:color w:val="auto"/>
              </w:rPr>
              <w:t>Repayments under senior unsecured credit facility, net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(409,505)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(418,591)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D1D1D1"/>
          </w:tcPr>
          <w:p>
            <w:pPr>
              <w:ind w:left="100"/>
              <w:spacing w:after="0"/>
              <w:rPr>
                <w:sz w:val="20"/>
                <w:szCs w:val="20"/>
                <w:color w:val="auto"/>
              </w:rPr>
            </w:pPr>
            <w:r>
              <w:rPr>
                <w:rFonts w:ascii="Arial" w:cs="Arial" w:eastAsia="Arial" w:hAnsi="Arial"/>
                <w:sz w:val="18"/>
                <w:szCs w:val="18"/>
                <w:color w:val="auto"/>
              </w:rPr>
              <w:t>Borrowings (repayments) under bank credit facilities and other debt, net</w:t>
            </w:r>
          </w:p>
        </w:tc>
        <w:tc>
          <w:tcPr>
            <w:tcW w:w="280" w:type="dxa"/>
            <w:vAlign w:val="bottom"/>
            <w:shd w:val="clear" w:color="auto" w:fill="D1D1D1"/>
          </w:tcPr>
          <w:p>
            <w:pPr>
              <w:spacing w:after="0"/>
              <w:rPr>
                <w:sz w:val="18"/>
                <w:szCs w:val="18"/>
                <w:color w:val="auto"/>
              </w:rPr>
            </w:pPr>
          </w:p>
        </w:tc>
        <w:tc>
          <w:tcPr>
            <w:tcW w:w="180" w:type="dxa"/>
            <w:vAlign w:val="bottom"/>
            <w:shd w:val="clear" w:color="auto" w:fill="D1D1D1"/>
          </w:tcPr>
          <w:p>
            <w:pPr>
              <w:spacing w:after="0"/>
              <w:rPr>
                <w:sz w:val="18"/>
                <w:szCs w:val="18"/>
                <w:color w:val="auto"/>
              </w:rPr>
            </w:pPr>
          </w:p>
        </w:tc>
        <w:tc>
          <w:tcPr>
            <w:tcW w:w="1100" w:type="dxa"/>
            <w:vAlign w:val="bottom"/>
            <w:shd w:val="clear" w:color="auto" w:fill="D1D1D1"/>
          </w:tcPr>
          <w:p>
            <w:pPr>
              <w:jc w:val="right"/>
              <w:spacing w:after="0"/>
              <w:rPr>
                <w:sz w:val="20"/>
                <w:szCs w:val="20"/>
                <w:color w:val="auto"/>
              </w:rPr>
            </w:pPr>
            <w:r>
              <w:rPr>
                <w:rFonts w:ascii="Arial" w:cs="Arial" w:eastAsia="Arial" w:hAnsi="Arial"/>
                <w:sz w:val="18"/>
                <w:szCs w:val="18"/>
                <w:color w:val="auto"/>
              </w:rPr>
              <w:t>18,787</w:t>
            </w:r>
          </w:p>
        </w:tc>
        <w:tc>
          <w:tcPr>
            <w:tcW w:w="80" w:type="dxa"/>
            <w:vAlign w:val="bottom"/>
            <w:shd w:val="clear" w:color="auto" w:fill="D1D1D1"/>
          </w:tcPr>
          <w:p>
            <w:pPr>
              <w:spacing w:after="0"/>
              <w:rPr>
                <w:sz w:val="18"/>
                <w:szCs w:val="18"/>
                <w:color w:val="auto"/>
              </w:rPr>
            </w:pPr>
          </w:p>
        </w:tc>
        <w:tc>
          <w:tcPr>
            <w:tcW w:w="100" w:type="dxa"/>
            <w:vAlign w:val="bottom"/>
            <w:shd w:val="clear" w:color="auto" w:fill="D1D1D1"/>
          </w:tcPr>
          <w:p>
            <w:pPr>
              <w:spacing w:after="0"/>
              <w:rPr>
                <w:sz w:val="18"/>
                <w:szCs w:val="18"/>
                <w:color w:val="auto"/>
              </w:rPr>
            </w:pPr>
          </w:p>
        </w:tc>
        <w:tc>
          <w:tcPr>
            <w:tcW w:w="20" w:type="dxa"/>
            <w:vAlign w:val="bottom"/>
            <w:shd w:val="clear" w:color="auto" w:fill="D1D1D1"/>
          </w:tcPr>
          <w:p>
            <w:pPr>
              <w:spacing w:after="0"/>
              <w:rPr>
                <w:sz w:val="18"/>
                <w:szCs w:val="18"/>
                <w:color w:val="auto"/>
              </w:rPr>
            </w:pPr>
          </w:p>
        </w:tc>
        <w:tc>
          <w:tcPr>
            <w:tcW w:w="160" w:type="dxa"/>
            <w:vAlign w:val="bottom"/>
            <w:shd w:val="clear" w:color="auto" w:fill="D1D1D1"/>
          </w:tcPr>
          <w:p>
            <w:pPr>
              <w:spacing w:after="0"/>
              <w:rPr>
                <w:sz w:val="18"/>
                <w:szCs w:val="18"/>
                <w:color w:val="auto"/>
              </w:rPr>
            </w:pPr>
          </w:p>
        </w:tc>
        <w:tc>
          <w:tcPr>
            <w:tcW w:w="1120" w:type="dxa"/>
            <w:vAlign w:val="bottom"/>
            <w:shd w:val="clear" w:color="auto" w:fill="D1D1D1"/>
          </w:tcPr>
          <w:p>
            <w:pPr>
              <w:jc w:val="right"/>
              <w:spacing w:after="0"/>
              <w:rPr>
                <w:sz w:val="20"/>
                <w:szCs w:val="20"/>
                <w:color w:val="auto"/>
              </w:rPr>
            </w:pPr>
            <w:r>
              <w:rPr>
                <w:rFonts w:ascii="Arial" w:cs="Arial" w:eastAsia="Arial" w:hAnsi="Arial"/>
                <w:sz w:val="18"/>
                <w:szCs w:val="18"/>
                <w:color w:val="auto"/>
              </w:rPr>
              <w:t>63,432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100"/>
              <w:spacing w:after="0"/>
              <w:rPr>
                <w:sz w:val="20"/>
                <w:szCs w:val="20"/>
                <w:color w:val="auto"/>
              </w:rPr>
            </w:pPr>
            <w:r>
              <w:rPr>
                <w:rFonts w:ascii="Arial" w:cs="Arial" w:eastAsia="Arial" w:hAnsi="Arial"/>
                <w:sz w:val="18"/>
                <w:szCs w:val="18"/>
                <w:color w:val="auto"/>
              </w:rPr>
              <w:t>Borrowings under term loan</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268,053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D1D1D1"/>
          </w:tcPr>
          <w:p>
            <w:pPr>
              <w:ind w:left="100"/>
              <w:spacing w:after="0"/>
              <w:rPr>
                <w:sz w:val="20"/>
                <w:szCs w:val="20"/>
                <w:color w:val="auto"/>
              </w:rPr>
            </w:pPr>
            <w:r>
              <w:rPr>
                <w:rFonts w:ascii="Arial" w:cs="Arial" w:eastAsia="Arial" w:hAnsi="Arial"/>
                <w:sz w:val="18"/>
                <w:szCs w:val="18"/>
                <w:color w:val="auto"/>
              </w:rPr>
              <w:t>Repurchases of common stock</w:t>
            </w:r>
          </w:p>
        </w:tc>
        <w:tc>
          <w:tcPr>
            <w:tcW w:w="280" w:type="dxa"/>
            <w:vAlign w:val="bottom"/>
            <w:shd w:val="clear" w:color="auto" w:fill="D1D1D1"/>
          </w:tcPr>
          <w:p>
            <w:pPr>
              <w:spacing w:after="0"/>
              <w:rPr>
                <w:sz w:val="18"/>
                <w:szCs w:val="18"/>
                <w:color w:val="auto"/>
              </w:rPr>
            </w:pPr>
          </w:p>
        </w:tc>
        <w:tc>
          <w:tcPr>
            <w:tcW w:w="180" w:type="dxa"/>
            <w:vAlign w:val="bottom"/>
            <w:shd w:val="clear" w:color="auto" w:fill="D1D1D1"/>
          </w:tcPr>
          <w:p>
            <w:pPr>
              <w:spacing w:after="0"/>
              <w:rPr>
                <w:sz w:val="18"/>
                <w:szCs w:val="18"/>
                <w:color w:val="auto"/>
              </w:rPr>
            </w:pPr>
          </w:p>
        </w:tc>
        <w:tc>
          <w:tcPr>
            <w:tcW w:w="1180" w:type="dxa"/>
            <w:vAlign w:val="bottom"/>
            <w:gridSpan w:val="2"/>
            <w:shd w:val="clear" w:color="auto" w:fill="D1D1D1"/>
          </w:tcPr>
          <w:p>
            <w:pPr>
              <w:jc w:val="right"/>
              <w:ind w:right="60"/>
              <w:spacing w:after="0"/>
              <w:rPr>
                <w:sz w:val="20"/>
                <w:szCs w:val="20"/>
                <w:color w:val="auto"/>
              </w:rPr>
            </w:pPr>
            <w:r>
              <w:rPr>
                <w:rFonts w:ascii="Arial" w:cs="Arial" w:eastAsia="Arial" w:hAnsi="Arial"/>
                <w:sz w:val="18"/>
                <w:szCs w:val="18"/>
                <w:color w:val="auto"/>
              </w:rPr>
              <w:t>(138,308)</w:t>
            </w:r>
          </w:p>
        </w:tc>
        <w:tc>
          <w:tcPr>
            <w:tcW w:w="100" w:type="dxa"/>
            <w:vAlign w:val="bottom"/>
            <w:shd w:val="clear" w:color="auto" w:fill="D1D1D1"/>
          </w:tcPr>
          <w:p>
            <w:pPr>
              <w:spacing w:after="0"/>
              <w:rPr>
                <w:sz w:val="18"/>
                <w:szCs w:val="18"/>
                <w:color w:val="auto"/>
              </w:rPr>
            </w:pPr>
          </w:p>
        </w:tc>
        <w:tc>
          <w:tcPr>
            <w:tcW w:w="20" w:type="dxa"/>
            <w:vAlign w:val="bottom"/>
            <w:shd w:val="clear" w:color="auto" w:fill="D1D1D1"/>
          </w:tcPr>
          <w:p>
            <w:pPr>
              <w:spacing w:after="0"/>
              <w:rPr>
                <w:sz w:val="18"/>
                <w:szCs w:val="18"/>
                <w:color w:val="auto"/>
              </w:rPr>
            </w:pPr>
          </w:p>
        </w:tc>
        <w:tc>
          <w:tcPr>
            <w:tcW w:w="160" w:type="dxa"/>
            <w:vAlign w:val="bottom"/>
            <w:shd w:val="clear" w:color="auto" w:fill="D1D1D1"/>
          </w:tcPr>
          <w:p>
            <w:pPr>
              <w:spacing w:after="0"/>
              <w:rPr>
                <w:sz w:val="18"/>
                <w:szCs w:val="18"/>
                <w:color w:val="auto"/>
              </w:rPr>
            </w:pPr>
          </w:p>
        </w:tc>
        <w:tc>
          <w:tcPr>
            <w:tcW w:w="1120" w:type="dxa"/>
            <w:vAlign w:val="bottom"/>
            <w:shd w:val="clear" w:color="auto" w:fill="D1D1D1"/>
          </w:tcPr>
          <w:p>
            <w:pPr>
              <w:jc w:val="right"/>
              <w:spacing w:after="0"/>
              <w:rPr>
                <w:sz w:val="20"/>
                <w:szCs w:val="20"/>
                <w:color w:val="auto"/>
              </w:rPr>
            </w:pPr>
            <w:r>
              <w:rPr>
                <w:rFonts w:ascii="Arial" w:cs="Arial" w:eastAsia="Arial" w:hAnsi="Arial"/>
                <w:sz w:val="18"/>
                <w:szCs w:val="18"/>
                <w:color w:val="auto"/>
              </w:rPr>
              <w:t>(253,490)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100"/>
              <w:spacing w:after="0"/>
              <w:rPr>
                <w:sz w:val="20"/>
                <w:szCs w:val="20"/>
                <w:color w:val="auto"/>
              </w:rPr>
            </w:pPr>
            <w:r>
              <w:rPr>
                <w:rFonts w:ascii="Arial" w:cs="Arial" w:eastAsia="Arial" w:hAnsi="Arial"/>
                <w:sz w:val="18"/>
                <w:szCs w:val="18"/>
                <w:color w:val="auto"/>
              </w:rPr>
              <w:t>Dividends paid on common stock</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(85,639)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(85,645)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80" w:type="dxa"/>
            <w:vAlign w:val="bottom"/>
            <w:shd w:val="clear" w:color="auto" w:fill="D1D1D1"/>
          </w:tcPr>
          <w:p>
            <w:pPr>
              <w:ind w:left="100"/>
              <w:spacing w:after="0" w:line="202" w:lineRule="exact"/>
              <w:rPr>
                <w:sz w:val="20"/>
                <w:szCs w:val="20"/>
                <w:color w:val="auto"/>
              </w:rPr>
            </w:pPr>
            <w:r>
              <w:rPr>
                <w:rFonts w:ascii="Arial" w:cs="Arial" w:eastAsia="Arial" w:hAnsi="Arial"/>
                <w:sz w:val="18"/>
                <w:szCs w:val="18"/>
                <w:color w:val="auto"/>
              </w:rPr>
              <w:t>Other, net</w:t>
            </w:r>
          </w:p>
        </w:tc>
        <w:tc>
          <w:tcPr>
            <w:tcW w:w="280" w:type="dxa"/>
            <w:vAlign w:val="bottom"/>
            <w:shd w:val="clear" w:color="auto" w:fill="D1D1D1"/>
          </w:tcPr>
          <w:p>
            <w:pPr>
              <w:spacing w:after="0"/>
              <w:rPr>
                <w:sz w:val="19"/>
                <w:szCs w:val="19"/>
                <w:color w:val="auto"/>
              </w:rPr>
            </w:pPr>
          </w:p>
        </w:tc>
        <w:tc>
          <w:tcPr>
            <w:tcW w:w="180" w:type="dxa"/>
            <w:vAlign w:val="bottom"/>
            <w:shd w:val="clear" w:color="auto" w:fill="D1D1D1"/>
          </w:tcPr>
          <w:p>
            <w:pPr>
              <w:spacing w:after="0"/>
              <w:rPr>
                <w:sz w:val="19"/>
                <w:szCs w:val="19"/>
                <w:color w:val="auto"/>
              </w:rPr>
            </w:pPr>
          </w:p>
        </w:tc>
        <w:tc>
          <w:tcPr>
            <w:tcW w:w="1180" w:type="dxa"/>
            <w:vAlign w:val="bottom"/>
            <w:gridSpan w:val="2"/>
            <w:shd w:val="clear" w:color="auto" w:fill="D1D1D1"/>
          </w:tcPr>
          <w:p>
            <w:pPr>
              <w:jc w:val="right"/>
              <w:ind w:right="60"/>
              <w:spacing w:after="0" w:line="202" w:lineRule="exact"/>
              <w:rPr>
                <w:sz w:val="20"/>
                <w:szCs w:val="20"/>
                <w:color w:val="auto"/>
              </w:rPr>
            </w:pPr>
            <w:r>
              <w:rPr>
                <w:rFonts w:ascii="Arial" w:cs="Arial" w:eastAsia="Arial" w:hAnsi="Arial"/>
                <w:sz w:val="18"/>
                <w:szCs w:val="18"/>
                <w:color w:val="auto"/>
              </w:rPr>
              <w:t>(2,411)</w:t>
            </w:r>
          </w:p>
        </w:tc>
        <w:tc>
          <w:tcPr>
            <w:tcW w:w="100" w:type="dxa"/>
            <w:vAlign w:val="bottom"/>
            <w:shd w:val="clear" w:color="auto" w:fill="D1D1D1"/>
          </w:tcPr>
          <w:p>
            <w:pPr>
              <w:spacing w:after="0"/>
              <w:rPr>
                <w:sz w:val="19"/>
                <w:szCs w:val="19"/>
                <w:color w:val="auto"/>
              </w:rPr>
            </w:pPr>
          </w:p>
        </w:tc>
        <w:tc>
          <w:tcPr>
            <w:tcW w:w="20" w:type="dxa"/>
            <w:vAlign w:val="bottom"/>
            <w:shd w:val="clear" w:color="auto" w:fill="D1D1D1"/>
          </w:tcPr>
          <w:p>
            <w:pPr>
              <w:spacing w:after="0"/>
              <w:rPr>
                <w:sz w:val="19"/>
                <w:szCs w:val="19"/>
                <w:color w:val="auto"/>
              </w:rPr>
            </w:pPr>
          </w:p>
        </w:tc>
        <w:tc>
          <w:tcPr>
            <w:tcW w:w="160" w:type="dxa"/>
            <w:vAlign w:val="bottom"/>
            <w:shd w:val="clear" w:color="auto" w:fill="D1D1D1"/>
          </w:tcPr>
          <w:p>
            <w:pPr>
              <w:spacing w:after="0"/>
              <w:rPr>
                <w:sz w:val="19"/>
                <w:szCs w:val="19"/>
                <w:color w:val="auto"/>
              </w:rPr>
            </w:pPr>
          </w:p>
        </w:tc>
        <w:tc>
          <w:tcPr>
            <w:tcW w:w="1120" w:type="dxa"/>
            <w:vAlign w:val="bottom"/>
            <w:shd w:val="clear" w:color="auto" w:fill="D1D1D1"/>
          </w:tcPr>
          <w:p>
            <w:pPr>
              <w:jc w:val="right"/>
              <w:spacing w:after="0" w:line="202" w:lineRule="exact"/>
              <w:rPr>
                <w:sz w:val="20"/>
                <w:szCs w:val="20"/>
                <w:color w:val="auto"/>
              </w:rPr>
            </w:pPr>
            <w:r>
              <w:rPr>
                <w:rFonts w:ascii="Arial" w:cs="Arial" w:eastAsia="Arial" w:hAnsi="Arial"/>
                <w:sz w:val="18"/>
                <w:szCs w:val="18"/>
                <w:color w:val="auto"/>
              </w:rPr>
              <w:t>(4,297)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080" w:type="dxa"/>
            <w:vAlign w:val="bottom"/>
            <w:tcBorders>
              <w:top w:val="single" w:sz="8" w:color="D1D1D1"/>
              <w:bottom w:val="single" w:sz="8" w:color="D1D1D1"/>
            </w:tcBorders>
          </w:tcPr>
          <w:p>
            <w:pPr>
              <w:ind w:left="440"/>
              <w:spacing w:after="0" w:line="189" w:lineRule="exact"/>
              <w:rPr>
                <w:sz w:val="20"/>
                <w:szCs w:val="20"/>
                <w:color w:val="auto"/>
              </w:rPr>
            </w:pPr>
            <w:r>
              <w:rPr>
                <w:rFonts w:ascii="Arial" w:cs="Arial" w:eastAsia="Arial" w:hAnsi="Arial"/>
                <w:sz w:val="18"/>
                <w:szCs w:val="18"/>
                <w:color w:val="auto"/>
              </w:rPr>
              <w:t>Net cash flows provided by (used for) financing activities</w:t>
            </w:r>
          </w:p>
        </w:tc>
        <w:tc>
          <w:tcPr>
            <w:tcW w:w="280" w:type="dxa"/>
            <w:vAlign w:val="bottom"/>
            <w:tcBorders>
              <w:top w:val="single" w:sz="8" w:color="D1D1D1"/>
              <w:bottom w:val="single" w:sz="8" w:color="D1D1D1"/>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58,227</w:t>
            </w:r>
          </w:p>
        </w:tc>
        <w:tc>
          <w:tcPr>
            <w:tcW w:w="80" w:type="dxa"/>
            <w:vAlign w:val="bottom"/>
            <w:tcBorders>
              <w:top w:val="single" w:sz="8" w:color="D1D1D1"/>
              <w:bottom w:val="single" w:sz="8" w:color="D1D1D1"/>
            </w:tcBorders>
          </w:tcPr>
          <w:p>
            <w:pPr>
              <w:spacing w:after="0"/>
              <w:rPr>
                <w:sz w:val="17"/>
                <w:szCs w:val="17"/>
                <w:color w:val="auto"/>
              </w:rPr>
            </w:pPr>
          </w:p>
        </w:tc>
        <w:tc>
          <w:tcPr>
            <w:tcW w:w="100" w:type="dxa"/>
            <w:vAlign w:val="bottom"/>
            <w:tcBorders>
              <w:top w:val="single" w:sz="8" w:color="D1D1D1"/>
              <w:bottom w:val="single" w:sz="8" w:color="D1D1D1"/>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(613,691)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shd w:val="clear" w:color="auto" w:fill="D1D1D1"/>
          </w:tcPr>
          <w:p>
            <w:pPr>
              <w:spacing w:after="0"/>
              <w:rPr>
                <w:sz w:val="17"/>
                <w:szCs w:val="17"/>
                <w:color w:val="auto"/>
              </w:rPr>
            </w:pPr>
          </w:p>
        </w:tc>
        <w:tc>
          <w:tcPr>
            <w:tcW w:w="280" w:type="dxa"/>
            <w:vAlign w:val="bottom"/>
            <w:shd w:val="clear" w:color="auto" w:fill="D1D1D1"/>
          </w:tcPr>
          <w:p>
            <w:pPr>
              <w:spacing w:after="0"/>
              <w:rPr>
                <w:sz w:val="17"/>
                <w:szCs w:val="17"/>
                <w:color w:val="auto"/>
              </w:rPr>
            </w:pPr>
          </w:p>
        </w:tc>
        <w:tc>
          <w:tcPr>
            <w:tcW w:w="180" w:type="dxa"/>
            <w:vAlign w:val="bottom"/>
            <w:shd w:val="clear" w:color="auto" w:fill="D1D1D1"/>
          </w:tcPr>
          <w:p>
            <w:pPr>
              <w:spacing w:after="0"/>
              <w:rPr>
                <w:sz w:val="17"/>
                <w:szCs w:val="17"/>
                <w:color w:val="auto"/>
              </w:rPr>
            </w:pPr>
          </w:p>
        </w:tc>
        <w:tc>
          <w:tcPr>
            <w:tcW w:w="1100" w:type="dxa"/>
            <w:vAlign w:val="bottom"/>
            <w:shd w:val="clear" w:color="auto" w:fill="D1D1D1"/>
          </w:tcPr>
          <w:p>
            <w:pPr>
              <w:spacing w:after="0"/>
              <w:rPr>
                <w:sz w:val="17"/>
                <w:szCs w:val="17"/>
                <w:color w:val="auto"/>
              </w:rPr>
            </w:pPr>
          </w:p>
        </w:tc>
        <w:tc>
          <w:tcPr>
            <w:tcW w:w="80" w:type="dxa"/>
            <w:vAlign w:val="bottom"/>
            <w:shd w:val="clear" w:color="auto" w:fill="D1D1D1"/>
          </w:tcPr>
          <w:p>
            <w:pPr>
              <w:spacing w:after="0"/>
              <w:rPr>
                <w:sz w:val="17"/>
                <w:szCs w:val="17"/>
                <w:color w:val="auto"/>
              </w:rPr>
            </w:pPr>
          </w:p>
        </w:tc>
        <w:tc>
          <w:tcPr>
            <w:tcW w:w="100" w:type="dxa"/>
            <w:vAlign w:val="bottom"/>
            <w:shd w:val="clear" w:color="auto" w:fill="D1D1D1"/>
          </w:tcPr>
          <w:p>
            <w:pPr>
              <w:spacing w:after="0"/>
              <w:rPr>
                <w:sz w:val="17"/>
                <w:szCs w:val="17"/>
                <w:color w:val="auto"/>
              </w:rPr>
            </w:pPr>
          </w:p>
        </w:tc>
        <w:tc>
          <w:tcPr>
            <w:tcW w:w="20" w:type="dxa"/>
            <w:vAlign w:val="bottom"/>
            <w:shd w:val="clear" w:color="auto" w:fill="D1D1D1"/>
          </w:tcPr>
          <w:p>
            <w:pPr>
              <w:spacing w:after="0"/>
              <w:rPr>
                <w:sz w:val="17"/>
                <w:szCs w:val="17"/>
                <w:color w:val="auto"/>
              </w:rPr>
            </w:pPr>
          </w:p>
        </w:tc>
        <w:tc>
          <w:tcPr>
            <w:tcW w:w="160" w:type="dxa"/>
            <w:vAlign w:val="bottom"/>
            <w:shd w:val="clear" w:color="auto" w:fill="D1D1D1"/>
          </w:tcPr>
          <w:p>
            <w:pPr>
              <w:spacing w:after="0"/>
              <w:rPr>
                <w:sz w:val="17"/>
                <w:szCs w:val="17"/>
                <w:color w:val="auto"/>
              </w:rPr>
            </w:pPr>
          </w:p>
        </w:tc>
        <w:tc>
          <w:tcPr>
            <w:tcW w:w="1120" w:type="dxa"/>
            <w:vAlign w:val="bottom"/>
            <w:shd w:val="clear" w:color="auto" w:fill="D1D1D1"/>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D1D1D1"/>
          </w:tcPr>
          <w:p>
            <w:pPr>
              <w:ind w:left="100"/>
              <w:spacing w:after="0"/>
              <w:rPr>
                <w:sz w:val="20"/>
                <w:szCs w:val="20"/>
                <w:color w:val="auto"/>
              </w:rPr>
            </w:pPr>
            <w:r>
              <w:rPr>
                <w:rFonts w:ascii="Arial" w:cs="Arial" w:eastAsia="Arial" w:hAnsi="Arial"/>
                <w:sz w:val="18"/>
                <w:szCs w:val="18"/>
                <w:color w:val="auto"/>
              </w:rPr>
              <w:t>Purchases of property, plant and equipment</w:t>
            </w:r>
          </w:p>
        </w:tc>
        <w:tc>
          <w:tcPr>
            <w:tcW w:w="280" w:type="dxa"/>
            <w:vAlign w:val="bottom"/>
            <w:shd w:val="clear" w:color="auto" w:fill="D1D1D1"/>
          </w:tcPr>
          <w:p>
            <w:pPr>
              <w:spacing w:after="0"/>
              <w:rPr>
                <w:sz w:val="18"/>
                <w:szCs w:val="18"/>
                <w:color w:val="auto"/>
              </w:rPr>
            </w:pPr>
          </w:p>
        </w:tc>
        <w:tc>
          <w:tcPr>
            <w:tcW w:w="180" w:type="dxa"/>
            <w:vAlign w:val="bottom"/>
            <w:shd w:val="clear" w:color="auto" w:fill="D1D1D1"/>
          </w:tcPr>
          <w:p>
            <w:pPr>
              <w:spacing w:after="0"/>
              <w:rPr>
                <w:sz w:val="18"/>
                <w:szCs w:val="18"/>
                <w:color w:val="auto"/>
              </w:rPr>
            </w:pPr>
          </w:p>
        </w:tc>
        <w:tc>
          <w:tcPr>
            <w:tcW w:w="1180" w:type="dxa"/>
            <w:vAlign w:val="bottom"/>
            <w:gridSpan w:val="2"/>
            <w:shd w:val="clear" w:color="auto" w:fill="D1D1D1"/>
          </w:tcPr>
          <w:p>
            <w:pPr>
              <w:jc w:val="right"/>
              <w:ind w:right="60"/>
              <w:spacing w:after="0"/>
              <w:rPr>
                <w:sz w:val="20"/>
                <w:szCs w:val="20"/>
                <w:color w:val="auto"/>
              </w:rPr>
            </w:pPr>
            <w:r>
              <w:rPr>
                <w:rFonts w:ascii="Arial" w:cs="Arial" w:eastAsia="Arial" w:hAnsi="Arial"/>
                <w:sz w:val="18"/>
                <w:szCs w:val="18"/>
                <w:color w:val="auto"/>
              </w:rPr>
              <w:t>(56,814)</w:t>
            </w:r>
          </w:p>
        </w:tc>
        <w:tc>
          <w:tcPr>
            <w:tcW w:w="100" w:type="dxa"/>
            <w:vAlign w:val="bottom"/>
            <w:shd w:val="clear" w:color="auto" w:fill="D1D1D1"/>
          </w:tcPr>
          <w:p>
            <w:pPr>
              <w:spacing w:after="0"/>
              <w:rPr>
                <w:sz w:val="18"/>
                <w:szCs w:val="18"/>
                <w:color w:val="auto"/>
              </w:rPr>
            </w:pPr>
          </w:p>
        </w:tc>
        <w:tc>
          <w:tcPr>
            <w:tcW w:w="20" w:type="dxa"/>
            <w:vAlign w:val="bottom"/>
            <w:shd w:val="clear" w:color="auto" w:fill="D1D1D1"/>
          </w:tcPr>
          <w:p>
            <w:pPr>
              <w:spacing w:after="0"/>
              <w:rPr>
                <w:sz w:val="18"/>
                <w:szCs w:val="18"/>
                <w:color w:val="auto"/>
              </w:rPr>
            </w:pPr>
          </w:p>
        </w:tc>
        <w:tc>
          <w:tcPr>
            <w:tcW w:w="160" w:type="dxa"/>
            <w:vAlign w:val="bottom"/>
            <w:shd w:val="clear" w:color="auto" w:fill="D1D1D1"/>
          </w:tcPr>
          <w:p>
            <w:pPr>
              <w:spacing w:after="0"/>
              <w:rPr>
                <w:sz w:val="18"/>
                <w:szCs w:val="18"/>
                <w:color w:val="auto"/>
              </w:rPr>
            </w:pPr>
          </w:p>
        </w:tc>
        <w:tc>
          <w:tcPr>
            <w:tcW w:w="1120" w:type="dxa"/>
            <w:vAlign w:val="bottom"/>
            <w:shd w:val="clear" w:color="auto" w:fill="D1D1D1"/>
          </w:tcPr>
          <w:p>
            <w:pPr>
              <w:jc w:val="right"/>
              <w:spacing w:after="0"/>
              <w:rPr>
                <w:sz w:val="20"/>
                <w:szCs w:val="20"/>
                <w:color w:val="auto"/>
              </w:rPr>
            </w:pPr>
            <w:r>
              <w:rPr>
                <w:rFonts w:ascii="Arial" w:cs="Arial" w:eastAsia="Arial" w:hAnsi="Arial"/>
                <w:sz w:val="18"/>
                <w:szCs w:val="18"/>
                <w:color w:val="auto"/>
              </w:rPr>
              <w:t>(87,874)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80" w:type="dxa"/>
            <w:vAlign w:val="bottom"/>
            <w:tcBorders>
              <w:bottom w:val="single" w:sz="8" w:color="D1D1D1"/>
            </w:tcBorders>
          </w:tcPr>
          <w:p>
            <w:pPr>
              <w:ind w:left="100"/>
              <w:spacing w:after="0" w:line="202" w:lineRule="exact"/>
              <w:rPr>
                <w:sz w:val="20"/>
                <w:szCs w:val="20"/>
                <w:color w:val="auto"/>
              </w:rPr>
            </w:pPr>
            <w:r>
              <w:rPr>
                <w:rFonts w:ascii="Arial" w:cs="Arial" w:eastAsia="Arial" w:hAnsi="Arial"/>
                <w:sz w:val="18"/>
                <w:szCs w:val="18"/>
                <w:color w:val="auto"/>
              </w:rPr>
              <w:t>Other, net</w:t>
            </w:r>
          </w:p>
        </w:tc>
        <w:tc>
          <w:tcPr>
            <w:tcW w:w="280" w:type="dxa"/>
            <w:vAlign w:val="bottom"/>
            <w:tcBorders>
              <w:bottom w:val="single" w:sz="8" w:color="D1D1D1"/>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1,003</w:t>
            </w:r>
          </w:p>
        </w:tc>
        <w:tc>
          <w:tcPr>
            <w:tcW w:w="80" w:type="dxa"/>
            <w:vAlign w:val="bottom"/>
            <w:tcBorders>
              <w:bottom w:val="single" w:sz="8" w:color="D1D1D1"/>
            </w:tcBorders>
          </w:tcPr>
          <w:p>
            <w:pPr>
              <w:spacing w:after="0"/>
              <w:rPr>
                <w:sz w:val="18"/>
                <w:szCs w:val="18"/>
                <w:color w:val="auto"/>
              </w:rPr>
            </w:pPr>
          </w:p>
        </w:tc>
        <w:tc>
          <w:tcPr>
            <w:tcW w:w="100" w:type="dxa"/>
            <w:vAlign w:val="bottom"/>
            <w:tcBorders>
              <w:bottom w:val="single" w:sz="8" w:color="D1D1D1"/>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10,353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80" w:type="dxa"/>
            <w:vAlign w:val="bottom"/>
            <w:tcBorders>
              <w:bottom w:val="single" w:sz="8" w:color="D1D1D1"/>
            </w:tcBorders>
            <w:shd w:val="clear" w:color="auto" w:fill="D1D1D1"/>
          </w:tcPr>
          <w:p>
            <w:pPr>
              <w:ind w:left="440"/>
              <w:spacing w:after="0" w:line="202" w:lineRule="exact"/>
              <w:rPr>
                <w:sz w:val="20"/>
                <w:szCs w:val="20"/>
                <w:color w:val="auto"/>
              </w:rPr>
            </w:pPr>
            <w:r>
              <w:rPr>
                <w:rFonts w:ascii="Arial" w:cs="Arial" w:eastAsia="Arial" w:hAnsi="Arial"/>
                <w:sz w:val="18"/>
                <w:szCs w:val="18"/>
                <w:color w:val="auto"/>
              </w:rPr>
              <w:t>Net cash flows used for investing activities</w:t>
            </w:r>
          </w:p>
        </w:tc>
        <w:tc>
          <w:tcPr>
            <w:tcW w:w="280" w:type="dxa"/>
            <w:vAlign w:val="bottom"/>
            <w:tcBorders>
              <w:bottom w:val="single" w:sz="8" w:color="D1D1D1"/>
            </w:tcBorders>
            <w:shd w:val="clear" w:color="auto" w:fill="D1D1D1"/>
          </w:tcPr>
          <w:p>
            <w:pPr>
              <w:spacing w:after="0"/>
              <w:rPr>
                <w:sz w:val="18"/>
                <w:szCs w:val="18"/>
                <w:color w:val="auto"/>
              </w:rPr>
            </w:pPr>
          </w:p>
        </w:tc>
        <w:tc>
          <w:tcPr>
            <w:tcW w:w="180" w:type="dxa"/>
            <w:vAlign w:val="bottom"/>
            <w:tcBorders>
              <w:bottom w:val="single" w:sz="8" w:color="auto"/>
            </w:tcBorders>
            <w:shd w:val="clear" w:color="auto" w:fill="D1D1D1"/>
          </w:tcPr>
          <w:p>
            <w:pPr>
              <w:spacing w:after="0"/>
              <w:rPr>
                <w:sz w:val="18"/>
                <w:szCs w:val="18"/>
                <w:color w:val="auto"/>
              </w:rPr>
            </w:pPr>
          </w:p>
        </w:tc>
        <w:tc>
          <w:tcPr>
            <w:tcW w:w="1100" w:type="dxa"/>
            <w:vAlign w:val="bottom"/>
            <w:tcBorders>
              <w:bottom w:val="single" w:sz="8" w:color="auto"/>
            </w:tcBorders>
            <w:shd w:val="clear" w:color="auto" w:fill="D1D1D1"/>
          </w:tcPr>
          <w:p>
            <w:pPr>
              <w:jc w:val="right"/>
              <w:spacing w:after="0" w:line="202" w:lineRule="exact"/>
              <w:rPr>
                <w:sz w:val="20"/>
                <w:szCs w:val="20"/>
                <w:color w:val="auto"/>
              </w:rPr>
            </w:pPr>
            <w:r>
              <w:rPr>
                <w:rFonts w:ascii="Arial" w:cs="Arial" w:eastAsia="Arial" w:hAnsi="Arial"/>
                <w:sz w:val="18"/>
                <w:szCs w:val="18"/>
                <w:color w:val="auto"/>
              </w:rPr>
              <w:t>(55,811)</w:t>
            </w:r>
          </w:p>
        </w:tc>
        <w:tc>
          <w:tcPr>
            <w:tcW w:w="80" w:type="dxa"/>
            <w:vAlign w:val="bottom"/>
            <w:tcBorders>
              <w:bottom w:val="single" w:sz="8" w:color="D1D1D1"/>
            </w:tcBorders>
            <w:shd w:val="clear" w:color="auto" w:fill="D1D1D1"/>
          </w:tcPr>
          <w:p>
            <w:pPr>
              <w:spacing w:after="0"/>
              <w:rPr>
                <w:sz w:val="18"/>
                <w:szCs w:val="18"/>
                <w:color w:val="auto"/>
              </w:rPr>
            </w:pPr>
          </w:p>
        </w:tc>
        <w:tc>
          <w:tcPr>
            <w:tcW w:w="100" w:type="dxa"/>
            <w:vAlign w:val="bottom"/>
            <w:tcBorders>
              <w:bottom w:val="single" w:sz="8" w:color="D1D1D1"/>
            </w:tcBorders>
            <w:shd w:val="clear" w:color="auto" w:fill="D1D1D1"/>
          </w:tcPr>
          <w:p>
            <w:pPr>
              <w:spacing w:after="0"/>
              <w:rPr>
                <w:sz w:val="18"/>
                <w:szCs w:val="18"/>
                <w:color w:val="auto"/>
              </w:rPr>
            </w:pPr>
          </w:p>
        </w:tc>
        <w:tc>
          <w:tcPr>
            <w:tcW w:w="20" w:type="dxa"/>
            <w:vAlign w:val="bottom"/>
            <w:tcBorders>
              <w:bottom w:val="single" w:sz="8" w:color="auto"/>
            </w:tcBorders>
            <w:shd w:val="clear" w:color="auto" w:fill="D1D1D1"/>
          </w:tcPr>
          <w:p>
            <w:pPr>
              <w:spacing w:after="0"/>
              <w:rPr>
                <w:sz w:val="18"/>
                <w:szCs w:val="18"/>
                <w:color w:val="auto"/>
              </w:rPr>
            </w:pPr>
          </w:p>
        </w:tc>
        <w:tc>
          <w:tcPr>
            <w:tcW w:w="160" w:type="dxa"/>
            <w:vAlign w:val="bottom"/>
            <w:tcBorders>
              <w:bottom w:val="single" w:sz="8" w:color="auto"/>
            </w:tcBorders>
            <w:shd w:val="clear" w:color="auto" w:fill="D1D1D1"/>
          </w:tcPr>
          <w:p>
            <w:pPr>
              <w:spacing w:after="0"/>
              <w:rPr>
                <w:sz w:val="18"/>
                <w:szCs w:val="18"/>
                <w:color w:val="auto"/>
              </w:rPr>
            </w:pPr>
          </w:p>
        </w:tc>
        <w:tc>
          <w:tcPr>
            <w:tcW w:w="1120" w:type="dxa"/>
            <w:vAlign w:val="bottom"/>
            <w:tcBorders>
              <w:bottom w:val="single" w:sz="8" w:color="auto"/>
            </w:tcBorders>
            <w:shd w:val="clear" w:color="auto" w:fill="D1D1D1"/>
          </w:tcPr>
          <w:p>
            <w:pPr>
              <w:jc w:val="right"/>
              <w:spacing w:after="0" w:line="202" w:lineRule="exact"/>
              <w:rPr>
                <w:sz w:val="20"/>
                <w:szCs w:val="20"/>
                <w:color w:val="auto"/>
              </w:rPr>
            </w:pPr>
            <w:r>
              <w:rPr>
                <w:rFonts w:ascii="Arial" w:cs="Arial" w:eastAsia="Arial" w:hAnsi="Arial"/>
                <w:sz w:val="18"/>
                <w:szCs w:val="18"/>
                <w:color w:val="auto"/>
              </w:rPr>
              <w:t>(77,521)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D1D1D1"/>
          </w:tcPr>
          <w:p>
            <w:pPr>
              <w:spacing w:after="0"/>
              <w:rPr>
                <w:sz w:val="20"/>
                <w:szCs w:val="20"/>
                <w:color w:val="auto"/>
              </w:rPr>
            </w:pPr>
            <w:r>
              <w:rPr>
                <w:rFonts w:ascii="Arial" w:cs="Arial" w:eastAsia="Arial" w:hAnsi="Arial"/>
                <w:sz w:val="18"/>
                <w:szCs w:val="18"/>
                <w:color w:val="auto"/>
              </w:rPr>
              <w:t>Effect of currency exchange rate changes on cash and cash equivalents</w:t>
            </w:r>
          </w:p>
        </w:tc>
        <w:tc>
          <w:tcPr>
            <w:tcW w:w="280" w:type="dxa"/>
            <w:vAlign w:val="bottom"/>
            <w:shd w:val="clear" w:color="auto" w:fill="D1D1D1"/>
          </w:tcPr>
          <w:p>
            <w:pPr>
              <w:spacing w:after="0"/>
              <w:rPr>
                <w:sz w:val="18"/>
                <w:szCs w:val="18"/>
                <w:color w:val="auto"/>
              </w:rPr>
            </w:pPr>
          </w:p>
        </w:tc>
        <w:tc>
          <w:tcPr>
            <w:tcW w:w="180" w:type="dxa"/>
            <w:vAlign w:val="bottom"/>
            <w:shd w:val="clear" w:color="auto" w:fill="D1D1D1"/>
          </w:tcPr>
          <w:p>
            <w:pPr>
              <w:spacing w:after="0"/>
              <w:rPr>
                <w:sz w:val="18"/>
                <w:szCs w:val="18"/>
                <w:color w:val="auto"/>
              </w:rPr>
            </w:pPr>
          </w:p>
        </w:tc>
        <w:tc>
          <w:tcPr>
            <w:tcW w:w="1180" w:type="dxa"/>
            <w:vAlign w:val="bottom"/>
            <w:gridSpan w:val="2"/>
            <w:shd w:val="clear" w:color="auto" w:fill="D1D1D1"/>
          </w:tcPr>
          <w:p>
            <w:pPr>
              <w:jc w:val="right"/>
              <w:ind w:right="60"/>
              <w:spacing w:after="0"/>
              <w:rPr>
                <w:sz w:val="20"/>
                <w:szCs w:val="20"/>
                <w:color w:val="auto"/>
              </w:rPr>
            </w:pPr>
            <w:r>
              <w:rPr>
                <w:rFonts w:ascii="Arial" w:cs="Arial" w:eastAsia="Arial" w:hAnsi="Arial"/>
                <w:sz w:val="18"/>
                <w:szCs w:val="18"/>
                <w:color w:val="auto"/>
              </w:rPr>
              <w:t>(2,226)</w:t>
            </w:r>
          </w:p>
        </w:tc>
        <w:tc>
          <w:tcPr>
            <w:tcW w:w="100" w:type="dxa"/>
            <w:vAlign w:val="bottom"/>
            <w:shd w:val="clear" w:color="auto" w:fill="D1D1D1"/>
          </w:tcPr>
          <w:p>
            <w:pPr>
              <w:spacing w:after="0"/>
              <w:rPr>
                <w:sz w:val="18"/>
                <w:szCs w:val="18"/>
                <w:color w:val="auto"/>
              </w:rPr>
            </w:pPr>
          </w:p>
        </w:tc>
        <w:tc>
          <w:tcPr>
            <w:tcW w:w="20" w:type="dxa"/>
            <w:vAlign w:val="bottom"/>
            <w:shd w:val="clear" w:color="auto" w:fill="D1D1D1"/>
          </w:tcPr>
          <w:p>
            <w:pPr>
              <w:spacing w:after="0"/>
              <w:rPr>
                <w:sz w:val="18"/>
                <w:szCs w:val="18"/>
                <w:color w:val="auto"/>
              </w:rPr>
            </w:pPr>
          </w:p>
        </w:tc>
        <w:tc>
          <w:tcPr>
            <w:tcW w:w="160" w:type="dxa"/>
            <w:vAlign w:val="bottom"/>
            <w:shd w:val="clear" w:color="auto" w:fill="D1D1D1"/>
          </w:tcPr>
          <w:p>
            <w:pPr>
              <w:spacing w:after="0"/>
              <w:rPr>
                <w:sz w:val="18"/>
                <w:szCs w:val="18"/>
                <w:color w:val="auto"/>
              </w:rPr>
            </w:pPr>
          </w:p>
        </w:tc>
        <w:tc>
          <w:tcPr>
            <w:tcW w:w="1120" w:type="dxa"/>
            <w:vAlign w:val="bottom"/>
            <w:shd w:val="clear" w:color="auto" w:fill="D1D1D1"/>
          </w:tcPr>
          <w:p>
            <w:pPr>
              <w:jc w:val="right"/>
              <w:spacing w:after="0"/>
              <w:rPr>
                <w:sz w:val="20"/>
                <w:szCs w:val="20"/>
                <w:color w:val="auto"/>
              </w:rPr>
            </w:pPr>
            <w:r>
              <w:rPr>
                <w:rFonts w:ascii="Arial" w:cs="Arial" w:eastAsia="Arial" w:hAnsi="Arial"/>
                <w:sz w:val="18"/>
                <w:szCs w:val="18"/>
                <w:color w:val="auto"/>
              </w:rPr>
              <w:t>(15,845)</w:t>
            </w:r>
          </w:p>
        </w:tc>
        <w:tc>
          <w:tcPr>
            <w:tcW w:w="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D1D1D1"/>
          </w:tcPr>
          <w:p>
            <w:pPr>
              <w:spacing w:after="0"/>
              <w:rPr>
                <w:sz w:val="20"/>
                <w:szCs w:val="20"/>
                <w:color w:val="auto"/>
              </w:rPr>
            </w:pPr>
            <w:r>
              <w:rPr>
                <w:rFonts w:ascii="Arial" w:cs="Arial" w:eastAsia="Arial" w:hAnsi="Arial"/>
                <w:sz w:val="18"/>
                <w:szCs w:val="18"/>
                <w:color w:val="auto"/>
              </w:rPr>
              <w:t>— increase (decrease)</w:t>
            </w:r>
          </w:p>
        </w:tc>
        <w:tc>
          <w:tcPr>
            <w:tcW w:w="280" w:type="dxa"/>
            <w:vAlign w:val="bottom"/>
            <w:shd w:val="clear" w:color="auto" w:fill="D1D1D1"/>
          </w:tcPr>
          <w:p>
            <w:pPr>
              <w:spacing w:after="0"/>
              <w:rPr>
                <w:sz w:val="18"/>
                <w:szCs w:val="18"/>
                <w:color w:val="auto"/>
              </w:rPr>
            </w:pPr>
          </w:p>
        </w:tc>
        <w:tc>
          <w:tcPr>
            <w:tcW w:w="180" w:type="dxa"/>
            <w:vAlign w:val="bottom"/>
            <w:shd w:val="clear" w:color="auto" w:fill="D1D1D1"/>
          </w:tcPr>
          <w:p>
            <w:pPr>
              <w:spacing w:after="0"/>
              <w:rPr>
                <w:sz w:val="18"/>
                <w:szCs w:val="18"/>
                <w:color w:val="auto"/>
              </w:rPr>
            </w:pPr>
          </w:p>
        </w:tc>
        <w:tc>
          <w:tcPr>
            <w:tcW w:w="1100" w:type="dxa"/>
            <w:vAlign w:val="bottom"/>
            <w:shd w:val="clear" w:color="auto" w:fill="D1D1D1"/>
          </w:tcPr>
          <w:p>
            <w:pPr>
              <w:jc w:val="right"/>
              <w:spacing w:after="0"/>
              <w:rPr>
                <w:sz w:val="20"/>
                <w:szCs w:val="20"/>
                <w:color w:val="auto"/>
              </w:rPr>
            </w:pPr>
            <w:r>
              <w:rPr>
                <w:rFonts w:ascii="Arial" w:cs="Arial" w:eastAsia="Arial" w:hAnsi="Arial"/>
                <w:sz w:val="18"/>
                <w:szCs w:val="18"/>
                <w:color w:val="auto"/>
              </w:rPr>
              <w:t>10,008</w:t>
            </w:r>
          </w:p>
        </w:tc>
        <w:tc>
          <w:tcPr>
            <w:tcW w:w="80" w:type="dxa"/>
            <w:vAlign w:val="bottom"/>
            <w:shd w:val="clear" w:color="auto" w:fill="D1D1D1"/>
          </w:tcPr>
          <w:p>
            <w:pPr>
              <w:spacing w:after="0"/>
              <w:rPr>
                <w:sz w:val="18"/>
                <w:szCs w:val="18"/>
                <w:color w:val="auto"/>
              </w:rPr>
            </w:pPr>
          </w:p>
        </w:tc>
        <w:tc>
          <w:tcPr>
            <w:tcW w:w="100" w:type="dxa"/>
            <w:vAlign w:val="bottom"/>
            <w:shd w:val="clear" w:color="auto" w:fill="D1D1D1"/>
          </w:tcPr>
          <w:p>
            <w:pPr>
              <w:spacing w:after="0"/>
              <w:rPr>
                <w:sz w:val="18"/>
                <w:szCs w:val="18"/>
                <w:color w:val="auto"/>
              </w:rPr>
            </w:pPr>
          </w:p>
        </w:tc>
        <w:tc>
          <w:tcPr>
            <w:tcW w:w="20" w:type="dxa"/>
            <w:vAlign w:val="bottom"/>
            <w:shd w:val="clear" w:color="auto" w:fill="D1D1D1"/>
          </w:tcPr>
          <w:p>
            <w:pPr>
              <w:spacing w:after="0"/>
              <w:rPr>
                <w:sz w:val="18"/>
                <w:szCs w:val="18"/>
                <w:color w:val="auto"/>
              </w:rPr>
            </w:pPr>
          </w:p>
        </w:tc>
        <w:tc>
          <w:tcPr>
            <w:tcW w:w="160" w:type="dxa"/>
            <w:vAlign w:val="bottom"/>
            <w:shd w:val="clear" w:color="auto" w:fill="D1D1D1"/>
          </w:tcPr>
          <w:p>
            <w:pPr>
              <w:spacing w:after="0"/>
              <w:rPr>
                <w:sz w:val="18"/>
                <w:szCs w:val="18"/>
                <w:color w:val="auto"/>
              </w:rPr>
            </w:pPr>
          </w:p>
        </w:tc>
        <w:tc>
          <w:tcPr>
            <w:tcW w:w="1120" w:type="dxa"/>
            <w:vAlign w:val="bottom"/>
            <w:shd w:val="clear" w:color="auto" w:fill="D1D1D1"/>
          </w:tcPr>
          <w:p>
            <w:pPr>
              <w:jc w:val="right"/>
              <w:spacing w:after="0"/>
              <w:rPr>
                <w:sz w:val="20"/>
                <w:szCs w:val="20"/>
                <w:color w:val="auto"/>
              </w:rPr>
            </w:pPr>
            <w:r>
              <w:rPr>
                <w:rFonts w:ascii="Arial" w:cs="Arial" w:eastAsia="Arial" w:hAnsi="Arial"/>
                <w:sz w:val="18"/>
                <w:szCs w:val="18"/>
                <w:color w:val="auto"/>
              </w:rPr>
              <w:t>(122,029)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80" w:type="dxa"/>
            <w:vAlign w:val="bottom"/>
            <w:tcBorders>
              <w:bottom w:val="single" w:sz="8" w:color="D1D1D1"/>
            </w:tcBorders>
          </w:tcPr>
          <w:p>
            <w:pPr>
              <w:spacing w:after="0" w:line="202" w:lineRule="exact"/>
              <w:rPr>
                <w:sz w:val="20"/>
                <w:szCs w:val="20"/>
                <w:color w:val="auto"/>
              </w:rPr>
            </w:pPr>
            <w:r>
              <w:rPr>
                <w:rFonts w:ascii="Arial" w:cs="Arial" w:eastAsia="Arial" w:hAnsi="Arial"/>
                <w:sz w:val="18"/>
                <w:szCs w:val="18"/>
                <w:color w:val="auto"/>
              </w:rPr>
              <w:t>— at beginning of period</w:t>
            </w:r>
          </w:p>
        </w:tc>
        <w:tc>
          <w:tcPr>
            <w:tcW w:w="280" w:type="dxa"/>
            <w:vAlign w:val="bottom"/>
            <w:tcBorders>
              <w:bottom w:val="single" w:sz="8" w:color="D1D1D1"/>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192,428</w:t>
            </w:r>
          </w:p>
        </w:tc>
        <w:tc>
          <w:tcPr>
            <w:tcW w:w="80" w:type="dxa"/>
            <w:vAlign w:val="bottom"/>
            <w:tcBorders>
              <w:bottom w:val="single" w:sz="8" w:color="D1D1D1"/>
            </w:tcBorders>
          </w:tcPr>
          <w:p>
            <w:pPr>
              <w:spacing w:after="0"/>
              <w:rPr>
                <w:sz w:val="18"/>
                <w:szCs w:val="18"/>
                <w:color w:val="auto"/>
              </w:rPr>
            </w:pPr>
          </w:p>
        </w:tc>
        <w:tc>
          <w:tcPr>
            <w:tcW w:w="100" w:type="dxa"/>
            <w:vAlign w:val="bottom"/>
            <w:tcBorders>
              <w:bottom w:val="single" w:sz="8" w:color="D1D1D1"/>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310,941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080" w:type="dxa"/>
            <w:vAlign w:val="bottom"/>
            <w:tcBorders>
              <w:bottom w:val="single" w:sz="8" w:color="D1D1D1"/>
            </w:tcBorders>
            <w:shd w:val="clear" w:color="auto" w:fill="D1D1D1"/>
          </w:tcPr>
          <w:p>
            <w:pPr>
              <w:spacing w:after="0" w:line="202" w:lineRule="exact"/>
              <w:rPr>
                <w:sz w:val="20"/>
                <w:szCs w:val="20"/>
                <w:color w:val="auto"/>
              </w:rPr>
            </w:pPr>
            <w:r>
              <w:rPr>
                <w:rFonts w:ascii="Arial" w:cs="Arial" w:eastAsia="Arial" w:hAnsi="Arial"/>
                <w:sz w:val="18"/>
                <w:szCs w:val="18"/>
                <w:color w:val="auto"/>
              </w:rPr>
              <w:t>— at end of period</w:t>
            </w:r>
          </w:p>
        </w:tc>
        <w:tc>
          <w:tcPr>
            <w:tcW w:w="280" w:type="dxa"/>
            <w:vAlign w:val="bottom"/>
            <w:tcBorders>
              <w:bottom w:val="single" w:sz="8" w:color="D1D1D1"/>
            </w:tcBorders>
            <w:shd w:val="clear" w:color="auto" w:fill="D1D1D1"/>
          </w:tcPr>
          <w:p>
            <w:pPr>
              <w:spacing w:after="0"/>
              <w:rPr>
                <w:sz w:val="17"/>
                <w:szCs w:val="17"/>
                <w:color w:val="auto"/>
              </w:rPr>
            </w:pPr>
          </w:p>
        </w:tc>
        <w:tc>
          <w:tcPr>
            <w:tcW w:w="180" w:type="dxa"/>
            <w:vAlign w:val="bottom"/>
            <w:tcBorders>
              <w:bottom w:val="single" w:sz="8" w:color="auto"/>
            </w:tcBorders>
            <w:shd w:val="clear" w:color="auto" w:fill="D1D1D1"/>
          </w:tcPr>
          <w:p>
            <w:pPr>
              <w:jc w:val="right"/>
              <w:spacing w:after="0" w:line="202"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D1D1D1"/>
          </w:tcPr>
          <w:p>
            <w:pPr>
              <w:jc w:val="right"/>
              <w:spacing w:after="0" w:line="202" w:lineRule="exact"/>
              <w:rPr>
                <w:sz w:val="20"/>
                <w:szCs w:val="20"/>
                <w:color w:val="auto"/>
              </w:rPr>
            </w:pPr>
            <w:r>
              <w:rPr>
                <w:rFonts w:ascii="Arial" w:cs="Arial" w:eastAsia="Arial" w:hAnsi="Arial"/>
                <w:sz w:val="18"/>
                <w:szCs w:val="18"/>
                <w:color w:val="auto"/>
              </w:rPr>
              <w:t>202,436</w:t>
            </w:r>
          </w:p>
        </w:tc>
        <w:tc>
          <w:tcPr>
            <w:tcW w:w="80" w:type="dxa"/>
            <w:vAlign w:val="bottom"/>
            <w:tcBorders>
              <w:bottom w:val="single" w:sz="8" w:color="D1D1D1"/>
            </w:tcBorders>
            <w:shd w:val="clear" w:color="auto" w:fill="D1D1D1"/>
          </w:tcPr>
          <w:p>
            <w:pPr>
              <w:spacing w:after="0"/>
              <w:rPr>
                <w:sz w:val="17"/>
                <w:szCs w:val="17"/>
                <w:color w:val="auto"/>
              </w:rPr>
            </w:pPr>
          </w:p>
        </w:tc>
        <w:tc>
          <w:tcPr>
            <w:tcW w:w="100" w:type="dxa"/>
            <w:vAlign w:val="bottom"/>
            <w:tcBorders>
              <w:bottom w:val="single" w:sz="8" w:color="D1D1D1"/>
            </w:tcBorders>
            <w:shd w:val="clear" w:color="auto" w:fill="D1D1D1"/>
          </w:tcPr>
          <w:p>
            <w:pPr>
              <w:spacing w:after="0"/>
              <w:rPr>
                <w:sz w:val="17"/>
                <w:szCs w:val="17"/>
                <w:color w:val="auto"/>
              </w:rPr>
            </w:pPr>
          </w:p>
        </w:tc>
        <w:tc>
          <w:tcPr>
            <w:tcW w:w="180" w:type="dxa"/>
            <w:vAlign w:val="bottom"/>
            <w:tcBorders>
              <w:bottom w:val="single" w:sz="8" w:color="auto"/>
            </w:tcBorders>
            <w:gridSpan w:val="2"/>
            <w:shd w:val="clear" w:color="auto" w:fill="D1D1D1"/>
          </w:tcPr>
          <w:p>
            <w:pPr>
              <w:jc w:val="right"/>
              <w:ind w:right="80"/>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D1D1D1"/>
          </w:tcPr>
          <w:p>
            <w:pPr>
              <w:jc w:val="right"/>
              <w:spacing w:after="0" w:line="202" w:lineRule="exact"/>
              <w:rPr>
                <w:sz w:val="20"/>
                <w:szCs w:val="20"/>
                <w:color w:val="auto"/>
              </w:rPr>
            </w:pPr>
            <w:r>
              <w:rPr>
                <w:rFonts w:ascii="Arial" w:cs="Arial" w:eastAsia="Arial" w:hAnsi="Arial"/>
                <w:sz w:val="18"/>
                <w:szCs w:val="18"/>
                <w:color w:val="auto"/>
              </w:rPr>
              <w:t>188,912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3"/>
        </w:trPr>
        <w:tc>
          <w:tcPr>
            <w:tcW w:w="60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260"/>
          </w:cols>
          <w:pgMar w:left="1320" w:top="121" w:right="1319" w:bottom="1440" w:gutter="0" w:footer="0" w:header="0"/>
        </w:sectPr>
      </w:pPr>
    </w:p>
    <w:bookmarkStart w:id="10" w:name="page11"/>
    <w:bookmarkEnd w:id="10"/>
    <w:p>
      <w:pPr>
        <w:jc w:val="center"/>
        <w:spacing w:after="0"/>
        <w:rPr>
          <w:sz w:val="20"/>
          <w:szCs w:val="20"/>
          <w:color w:val="auto"/>
        </w:rPr>
      </w:pPr>
      <w:r>
        <w:rPr>
          <w:rFonts w:ascii="Arial" w:cs="Arial" w:eastAsia="Arial" w:hAnsi="Arial"/>
          <w:sz w:val="20"/>
          <w:szCs w:val="20"/>
          <w:b w:val="1"/>
          <w:bCs w:val="1"/>
          <w:u w:val="single" w:color="auto"/>
          <w:color w:val="auto"/>
        </w:rPr>
        <w:t>Non-GAAP Financial Information</w:t>
      </w:r>
    </w:p>
    <w:p>
      <w:pPr>
        <w:spacing w:after="0" w:line="191" w:lineRule="exact"/>
        <w:rPr>
          <w:sz w:val="20"/>
          <w:szCs w:val="20"/>
          <w:color w:val="auto"/>
        </w:rPr>
      </w:pPr>
    </w:p>
    <w:p>
      <w:pPr>
        <w:ind w:right="20"/>
        <w:spacing w:after="0" w:line="279" w:lineRule="auto"/>
        <w:rPr>
          <w:sz w:val="20"/>
          <w:szCs w:val="20"/>
          <w:color w:val="auto"/>
        </w:rPr>
      </w:pPr>
      <w:r>
        <w:rPr>
          <w:rFonts w:ascii="Arial" w:cs="Arial" w:eastAsia="Arial" w:hAnsi="Arial"/>
          <w:sz w:val="20"/>
          <w:szCs w:val="20"/>
          <w:color w:val="auto"/>
        </w:rPr>
        <w:t>In addition to disclosing financial results that are determined in accordance with generally accepted accounting principles in the United States (“GAAP”), the Company also discloses certain non-GAAP financial information including (i) adjusted operating income, (ii) adjusted other income (expense), (iii) adjusted income before income taxes, (iv) adjusted income tax expense (benefit), and (v) adjusted diluted earnings per share.</w:t>
      </w:r>
    </w:p>
    <w:p>
      <w:pPr>
        <w:spacing w:after="0" w:line="216" w:lineRule="exact"/>
        <w:rPr>
          <w:sz w:val="20"/>
          <w:szCs w:val="20"/>
          <w:color w:val="auto"/>
        </w:rPr>
      </w:pPr>
    </w:p>
    <w:p>
      <w:pPr>
        <w:ind w:right="120"/>
        <w:spacing w:after="0" w:line="288" w:lineRule="auto"/>
        <w:rPr>
          <w:sz w:val="20"/>
          <w:szCs w:val="20"/>
          <w:color w:val="auto"/>
        </w:rPr>
      </w:pPr>
      <w:r>
        <w:rPr>
          <w:rFonts w:ascii="Arial" w:cs="Arial" w:eastAsia="Arial" w:hAnsi="Arial"/>
          <w:sz w:val="19"/>
          <w:szCs w:val="19"/>
          <w:color w:val="auto"/>
        </w:rPr>
        <w:t>There are also references to the impact of foreign currency in the discussion of the Company’s results of operations. When the U.S. Dollar strengthens and the stronger exchange rates of the current year are used to translate the results of operations of Avnet’s subsidiaries denominated in foreign currencies, the resulting impact is a decrease in U.S. Dollars of reported results. Conversely, when the U.S. Dollar weakens and the weaker exchange rates of the current year are used to translate the results of operations of Avnet’s subsidiaries denominated in foreign currencies, the resulting impact is an increase in U.S. Dollars of reported results. In the discussion of the Company’s results of operations, results excluding this impact are referred to as “constant currency.” Management believes sales in constant currency is a useful measure for evaluating current period performance as compared with prior periods and for understanding underlying trends. In order to determine the translation impact of changes in foreign currency exchange rates on sales, income or expense items for subsidiaries reporting in currencies other than the U.S. Dollar, the Company adjusts the average exchange rates used in current periods to be consistent with the average exchange rates in effect during the comparative period.</w:t>
      </w:r>
    </w:p>
    <w:p>
      <w:pPr>
        <w:spacing w:after="0" w:line="223" w:lineRule="exact"/>
        <w:rPr>
          <w:sz w:val="20"/>
          <w:szCs w:val="20"/>
          <w:color w:val="auto"/>
        </w:rPr>
      </w:pPr>
    </w:p>
    <w:p>
      <w:pPr>
        <w:spacing w:after="0" w:line="272" w:lineRule="auto"/>
        <w:rPr>
          <w:sz w:val="20"/>
          <w:szCs w:val="20"/>
          <w:color w:val="auto"/>
        </w:rPr>
      </w:pPr>
      <w:r>
        <w:rPr>
          <w:rFonts w:ascii="Arial" w:cs="Arial" w:eastAsia="Arial" w:hAnsi="Arial"/>
          <w:sz w:val="20"/>
          <w:szCs w:val="20"/>
          <w:color w:val="auto"/>
        </w:rPr>
        <w:t>Management believes that operating income adjusted for restructuring, integration and other expenses, and amortization of acquired intangible assets, is a useful measure to help investors better assess and understand the Company’s operating performance. This is especially the case when comparing results with previous periods or forecasting performance for future periods, primarily because management views the excluded items to be outside of Avnet’s normal operating results or non-cash in nature. Management analyzes operating income without the impact of these items as an indicator of ongoing margin performance and underlying trends in the business. Management also uses these non-GAAP measures to establish operational goals and, in most cases, for measuring performance for compensation purposes. Management measures operating income for its reportable segments excluding restructuring, integration and other expenses, and amortization of acquired intangible assets.</w:t>
      </w:r>
    </w:p>
    <w:p>
      <w:pPr>
        <w:spacing w:after="0" w:line="242" w:lineRule="exact"/>
        <w:rPr>
          <w:sz w:val="20"/>
          <w:szCs w:val="20"/>
          <w:color w:val="auto"/>
        </w:rPr>
      </w:pPr>
    </w:p>
    <w:p>
      <w:pPr>
        <w:spacing w:after="0" w:line="273" w:lineRule="auto"/>
        <w:rPr>
          <w:sz w:val="20"/>
          <w:szCs w:val="20"/>
          <w:color w:val="auto"/>
        </w:rPr>
      </w:pPr>
      <w:r>
        <w:rPr>
          <w:rFonts w:ascii="Arial" w:cs="Arial" w:eastAsia="Arial" w:hAnsi="Arial"/>
          <w:sz w:val="20"/>
          <w:szCs w:val="20"/>
          <w:color w:val="auto"/>
        </w:rPr>
        <w:t>Management also believes income tax expense (benefit), net income and diluted earnings per share adjusted for the impact of the items described above, foreign currency gains and losses and certain items impacting income tax expense (benefit) are useful to investors because they provide a measure of the Company’s net profitability on a more comparable basis to historical periods and provide a more meaningful basis for forecasting future performance. Adjustments to income tax expense (benefit) and the effective income tax rate include the effect of changes in tax laws, certain changes in valuation allowances and unrecognized tax benefits, income tax audit settlements and adjustments to the effective tax rate based upon the expected long-term adjusted effective tax rate. Additionally, because of management’s focus on generating shareholder value, of which net profitability is a primary driver, management believes net income and diluted earnings per share excluding the impact of these items provides an important measure of the Company’s net profitability for the investing public.</w:t>
      </w:r>
    </w:p>
    <w:p>
      <w:pPr>
        <w:spacing w:after="0" w:line="227" w:lineRule="exact"/>
        <w:rPr>
          <w:sz w:val="20"/>
          <w:szCs w:val="20"/>
          <w:color w:val="auto"/>
        </w:rPr>
      </w:pPr>
    </w:p>
    <w:p>
      <w:pPr>
        <w:ind w:right="100"/>
        <w:spacing w:after="0" w:line="283" w:lineRule="auto"/>
        <w:rPr>
          <w:sz w:val="20"/>
          <w:szCs w:val="20"/>
          <w:color w:val="auto"/>
        </w:rPr>
      </w:pPr>
      <w:r>
        <w:rPr>
          <w:rFonts w:ascii="Arial" w:cs="Arial" w:eastAsia="Arial" w:hAnsi="Arial"/>
          <w:sz w:val="20"/>
          <w:szCs w:val="20"/>
          <w:color w:val="auto"/>
        </w:rPr>
        <w:t>Additional non-GAAP metrics management uses are adjusted operating income margin, which is defined as adjusted operating income divided by sales and the adjusted effective income tax rate, which is defined as adjusted income tax expense divided by adjusted income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491490</wp:posOffset>
            </wp:positionV>
            <wp:extent cx="588073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ectPr>
          <w:pgSz w:w="11900" w:h="16838" w:orient="portrait"/>
          <w:cols w:equalWidth="0" w:num="1">
            <w:col w:w="9240"/>
          </w:cols>
          <w:pgMar w:left="1320" w:top="116" w:right="1339" w:bottom="1440" w:gutter="0" w:footer="0" w:header="0"/>
        </w:sectPr>
      </w:pPr>
    </w:p>
    <w:bookmarkStart w:id="11" w:name="page12"/>
    <w:bookmarkEnd w:id="11"/>
    <w:p>
      <w:pPr>
        <w:ind w:left="1" w:right="400"/>
        <w:spacing w:after="0" w:line="300" w:lineRule="auto"/>
        <w:rPr>
          <w:sz w:val="20"/>
          <w:szCs w:val="20"/>
          <w:color w:val="auto"/>
        </w:rPr>
      </w:pPr>
      <w:r>
        <w:rPr>
          <w:rFonts w:ascii="Arial" w:cs="Arial" w:eastAsia="Arial" w:hAnsi="Arial"/>
          <w:sz w:val="20"/>
          <w:szCs w:val="20"/>
          <w:color w:val="auto"/>
        </w:rPr>
        <w:t>Any analysis of results and outlook on a non-GAAP basis should be used as a complement to, and in conjunction with, results presented in accordance with GAAP.</w:t>
      </w:r>
    </w:p>
    <w:p>
      <w:pPr>
        <w:spacing w:after="0" w:line="189" w:lineRule="exact"/>
        <w:rPr>
          <w:sz w:val="20"/>
          <w:szCs w:val="20"/>
          <w:color w:val="auto"/>
        </w:rPr>
      </w:pPr>
    </w:p>
    <w:tbl>
      <w:tblPr>
        <w:tblLayout w:type="fixed"/>
        <w:tblInd w:w="1" w:type="dxa"/>
        <w:tblCellMar>
          <w:top w:w="0" w:type="dxa"/>
          <w:left w:w="0" w:type="dxa"/>
          <w:bottom w:w="0" w:type="dxa"/>
          <w:right w:w="0" w:type="dxa"/>
        </w:tblCellMar>
      </w:tblPr>
      <w:tr>
        <w:trPr>
          <w:trHeight w:val="210"/>
        </w:trPr>
        <w:tc>
          <w:tcPr>
            <w:tcW w:w="5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Fiscal</w:t>
            </w: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rPr>
              <w:t>Quarters Ended</w:t>
            </w:r>
          </w:p>
        </w:tc>
        <w:tc>
          <w:tcPr>
            <w:tcW w:w="8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020" w:type="dxa"/>
            <w:vAlign w:val="bottom"/>
          </w:tcPr>
          <w:p>
            <w:pPr>
              <w:spacing w:after="0"/>
              <w:rPr>
                <w:sz w:val="15"/>
                <w:szCs w:val="15"/>
                <w:color w:val="auto"/>
              </w:rPr>
            </w:pPr>
          </w:p>
        </w:tc>
        <w:tc>
          <w:tcPr>
            <w:tcW w:w="1040" w:type="dxa"/>
            <w:vAlign w:val="bottom"/>
            <w:gridSpan w:val="3"/>
          </w:tcPr>
          <w:p>
            <w:pPr>
              <w:ind w:left="20"/>
              <w:spacing w:after="0" w:line="175" w:lineRule="exact"/>
              <w:rPr>
                <w:sz w:val="20"/>
                <w:szCs w:val="20"/>
                <w:color w:val="auto"/>
              </w:rPr>
            </w:pPr>
            <w:r>
              <w:rPr>
                <w:rFonts w:ascii="Arial" w:cs="Arial" w:eastAsia="Arial" w:hAnsi="Arial"/>
                <w:sz w:val="16"/>
                <w:szCs w:val="16"/>
                <w:b w:val="1"/>
                <w:bCs w:val="1"/>
                <w:color w:val="auto"/>
              </w:rPr>
              <w:t>Year to Date</w:t>
            </w:r>
          </w:p>
        </w:tc>
        <w:tc>
          <w:tcPr>
            <w:tcW w:w="880" w:type="dxa"/>
            <w:vAlign w:val="bottom"/>
            <w:gridSpan w:val="3"/>
          </w:tcPr>
          <w:p>
            <w:pPr>
              <w:ind w:left="20"/>
              <w:spacing w:after="0" w:line="175" w:lineRule="exact"/>
              <w:rPr>
                <w:sz w:val="20"/>
                <w:szCs w:val="20"/>
                <w:color w:val="auto"/>
              </w:rPr>
            </w:pPr>
            <w:r>
              <w:rPr>
                <w:rFonts w:ascii="Arial" w:cs="Arial" w:eastAsia="Arial" w:hAnsi="Arial"/>
                <w:sz w:val="16"/>
                <w:szCs w:val="16"/>
                <w:b w:val="1"/>
                <w:bCs w:val="1"/>
                <w:color w:val="auto"/>
              </w:rPr>
              <w:t>March 28,</w:t>
            </w:r>
          </w:p>
        </w:tc>
        <w:tc>
          <w:tcPr>
            <w:tcW w:w="1160" w:type="dxa"/>
            <w:vAlign w:val="bottom"/>
            <w:gridSpan w:val="3"/>
          </w:tcPr>
          <w:p>
            <w:pPr>
              <w:jc w:val="right"/>
              <w:ind w:right="100"/>
              <w:spacing w:after="0" w:line="175" w:lineRule="exact"/>
              <w:rPr>
                <w:sz w:val="20"/>
                <w:szCs w:val="20"/>
                <w:color w:val="auto"/>
              </w:rPr>
            </w:pPr>
            <w:r>
              <w:rPr>
                <w:rFonts w:ascii="Arial" w:cs="Arial" w:eastAsia="Arial" w:hAnsi="Arial"/>
                <w:sz w:val="16"/>
                <w:szCs w:val="16"/>
                <w:b w:val="1"/>
                <w:bCs w:val="1"/>
                <w:color w:val="auto"/>
                <w:w w:val="99"/>
              </w:rPr>
              <w:t>December 27,</w:t>
            </w:r>
          </w:p>
        </w:tc>
        <w:tc>
          <w:tcPr>
            <w:tcW w:w="1140" w:type="dxa"/>
            <w:vAlign w:val="bottom"/>
            <w:gridSpan w:val="2"/>
          </w:tcPr>
          <w:p>
            <w:pPr>
              <w:jc w:val="right"/>
              <w:spacing w:after="0" w:line="175" w:lineRule="exact"/>
              <w:rPr>
                <w:sz w:val="20"/>
                <w:szCs w:val="20"/>
                <w:color w:val="auto"/>
              </w:rPr>
            </w:pPr>
            <w:r>
              <w:rPr>
                <w:rFonts w:ascii="Arial" w:cs="Arial" w:eastAsia="Arial" w:hAnsi="Arial"/>
                <w:sz w:val="16"/>
                <w:szCs w:val="16"/>
                <w:b w:val="1"/>
                <w:bCs w:val="1"/>
                <w:color w:val="auto"/>
              </w:rPr>
              <w:t>September 27,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0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2026*</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6"/>
                <w:szCs w:val="16"/>
                <w:color w:val="575757"/>
              </w:rPr>
              <w:t>​</w:t>
            </w:r>
          </w:p>
        </w:tc>
        <w:tc>
          <w:tcPr>
            <w:tcW w:w="6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2026</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6"/>
                <w:szCs w:val="16"/>
                <w:color w:val="575757"/>
              </w:rPr>
              <w:t>​</w:t>
            </w:r>
          </w:p>
        </w:tc>
        <w:tc>
          <w:tcPr>
            <w:tcW w:w="9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6"/>
                <w:szCs w:val="16"/>
                <w:color w:val="575757"/>
              </w:rPr>
              <w:t>​</w:t>
            </w: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20" w:type="dxa"/>
            <w:vAlign w:val="bottom"/>
            <w:gridSpan w:val="7"/>
          </w:tcPr>
          <w:p>
            <w:pPr>
              <w:jc w:val="right"/>
              <w:spacing w:after="0" w:line="175" w:lineRule="exact"/>
              <w:rPr>
                <w:sz w:val="20"/>
                <w:szCs w:val="20"/>
                <w:color w:val="auto"/>
              </w:rPr>
            </w:pPr>
            <w:r>
              <w:rPr>
                <w:rFonts w:ascii="Arial" w:cs="Arial" w:eastAsia="Arial" w:hAnsi="Arial"/>
                <w:sz w:val="16"/>
                <w:szCs w:val="16"/>
                <w:b w:val="1"/>
                <w:bCs w:val="1"/>
                <w:i w:val="1"/>
                <w:iCs w:val="1"/>
                <w:color w:val="auto"/>
              </w:rPr>
              <w:t>($ in thousands, except per share</w:t>
            </w:r>
          </w:p>
        </w:tc>
        <w:tc>
          <w:tcPr>
            <w:tcW w:w="100" w:type="dxa"/>
            <w:vAlign w:val="bottom"/>
          </w:tcPr>
          <w:p>
            <w:pPr>
              <w:spacing w:after="0"/>
              <w:rPr>
                <w:sz w:val="15"/>
                <w:szCs w:val="15"/>
                <w:color w:val="auto"/>
              </w:rPr>
            </w:pPr>
          </w:p>
        </w:tc>
        <w:tc>
          <w:tcPr>
            <w:tcW w:w="1140" w:type="dxa"/>
            <w:vAlign w:val="bottom"/>
            <w:gridSpan w:val="2"/>
          </w:tcPr>
          <w:p>
            <w:pPr>
              <w:jc w:val="right"/>
              <w:ind w:right="339"/>
              <w:spacing w:after="0" w:line="175" w:lineRule="exact"/>
              <w:rPr>
                <w:sz w:val="20"/>
                <w:szCs w:val="20"/>
                <w:color w:val="auto"/>
              </w:rPr>
            </w:pPr>
            <w:r>
              <w:rPr>
                <w:rFonts w:ascii="Arial" w:cs="Arial" w:eastAsia="Arial" w:hAnsi="Arial"/>
                <w:sz w:val="16"/>
                <w:szCs w:val="16"/>
                <w:b w:val="1"/>
                <w:bCs w:val="1"/>
                <w:i w:val="1"/>
                <w:iCs w:val="1"/>
                <w:color w:val="auto"/>
                <w:w w:val="97"/>
              </w:rPr>
              <w:t>amounts)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020" w:type="dxa"/>
            <w:vAlign w:val="bottom"/>
            <w:shd w:val="clear" w:color="auto" w:fill="D1D1D1"/>
          </w:tcPr>
          <w:p>
            <w:pPr>
              <w:spacing w:after="0"/>
              <w:rPr>
                <w:sz w:val="20"/>
                <w:szCs w:val="20"/>
                <w:color w:val="auto"/>
              </w:rPr>
            </w:pPr>
            <w:r>
              <w:rPr>
                <w:rFonts w:ascii="Arial" w:cs="Arial" w:eastAsia="Arial" w:hAnsi="Arial"/>
                <w:sz w:val="16"/>
                <w:szCs w:val="16"/>
                <w:color w:val="auto"/>
              </w:rPr>
              <w:t>GAAP operating income</w:t>
            </w:r>
          </w:p>
        </w:tc>
        <w:tc>
          <w:tcPr>
            <w:tcW w:w="160" w:type="dxa"/>
            <w:vAlign w:val="bottom"/>
            <w:shd w:val="clear" w:color="auto" w:fill="D1D1D1"/>
          </w:tcPr>
          <w:p>
            <w:pPr>
              <w:ind w:lef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D1D1D1"/>
          </w:tcPr>
          <w:p>
            <w:pPr>
              <w:jc w:val="right"/>
              <w:spacing w:after="0"/>
              <w:rPr>
                <w:sz w:val="20"/>
                <w:szCs w:val="20"/>
                <w:color w:val="auto"/>
              </w:rPr>
            </w:pPr>
            <w:r>
              <w:rPr>
                <w:rFonts w:ascii="Arial" w:cs="Arial" w:eastAsia="Arial" w:hAnsi="Arial"/>
                <w:sz w:val="16"/>
                <w:szCs w:val="16"/>
                <w:color w:val="auto"/>
              </w:rPr>
              <w:t>493,763</w:t>
            </w:r>
          </w:p>
        </w:tc>
        <w:tc>
          <w:tcPr>
            <w:tcW w:w="100" w:type="dxa"/>
            <w:vAlign w:val="bottom"/>
            <w:shd w:val="clear" w:color="auto" w:fill="D1D1D1"/>
          </w:tcPr>
          <w:p>
            <w:pPr>
              <w:spacing w:after="0"/>
              <w:rPr>
                <w:sz w:val="16"/>
                <w:szCs w:val="16"/>
                <w:color w:val="auto"/>
              </w:rPr>
            </w:pPr>
          </w:p>
        </w:tc>
        <w:tc>
          <w:tcPr>
            <w:tcW w:w="120" w:type="dxa"/>
            <w:vAlign w:val="bottom"/>
            <w:shd w:val="clear" w:color="auto" w:fill="D1D1D1"/>
          </w:tcPr>
          <w:p>
            <w:pPr>
              <w:spacing w:after="0"/>
              <w:rPr>
                <w:sz w:val="20"/>
                <w:szCs w:val="20"/>
                <w:color w:val="auto"/>
              </w:rPr>
            </w:pPr>
            <w:r>
              <w:rPr>
                <w:rFonts w:ascii="Arial" w:cs="Arial" w:eastAsia="Arial" w:hAnsi="Arial"/>
                <w:sz w:val="16"/>
                <w:szCs w:val="16"/>
                <w:color w:val="auto"/>
              </w:rPr>
              <w:t>$</w:t>
            </w:r>
          </w:p>
        </w:tc>
        <w:tc>
          <w:tcPr>
            <w:tcW w:w="660" w:type="dxa"/>
            <w:vAlign w:val="bottom"/>
            <w:shd w:val="clear" w:color="auto" w:fill="D1D1D1"/>
          </w:tcPr>
          <w:p>
            <w:pPr>
              <w:jc w:val="right"/>
              <w:spacing w:after="0"/>
              <w:rPr>
                <w:sz w:val="20"/>
                <w:szCs w:val="20"/>
                <w:color w:val="auto"/>
              </w:rPr>
            </w:pPr>
            <w:r>
              <w:rPr>
                <w:rFonts w:ascii="Arial" w:cs="Arial" w:eastAsia="Arial" w:hAnsi="Arial"/>
                <w:sz w:val="16"/>
                <w:szCs w:val="16"/>
                <w:color w:val="auto"/>
              </w:rPr>
              <w:t>205,535</w:t>
            </w:r>
          </w:p>
        </w:tc>
        <w:tc>
          <w:tcPr>
            <w:tcW w:w="100" w:type="dxa"/>
            <w:vAlign w:val="bottom"/>
            <w:shd w:val="clear" w:color="auto" w:fill="D1D1D1"/>
          </w:tcPr>
          <w:p>
            <w:pPr>
              <w:spacing w:after="0"/>
              <w:rPr>
                <w:sz w:val="16"/>
                <w:szCs w:val="16"/>
                <w:color w:val="auto"/>
              </w:rPr>
            </w:pPr>
          </w:p>
        </w:tc>
        <w:tc>
          <w:tcPr>
            <w:tcW w:w="100" w:type="dxa"/>
            <w:vAlign w:val="bottom"/>
            <w:shd w:val="clear" w:color="auto" w:fill="D1D1D1"/>
          </w:tcPr>
          <w:p>
            <w:pPr>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D1D1D1"/>
          </w:tcPr>
          <w:p>
            <w:pPr>
              <w:jc w:val="right"/>
              <w:spacing w:after="0"/>
              <w:rPr>
                <w:sz w:val="20"/>
                <w:szCs w:val="20"/>
                <w:color w:val="auto"/>
              </w:rPr>
            </w:pPr>
            <w:r>
              <w:rPr>
                <w:rFonts w:ascii="Arial" w:cs="Arial" w:eastAsia="Arial" w:hAnsi="Arial"/>
                <w:sz w:val="16"/>
                <w:szCs w:val="16"/>
                <w:color w:val="auto"/>
              </w:rPr>
              <w:t>146,196</w:t>
            </w:r>
          </w:p>
        </w:tc>
        <w:tc>
          <w:tcPr>
            <w:tcW w:w="100" w:type="dxa"/>
            <w:vAlign w:val="bottom"/>
            <w:shd w:val="clear" w:color="auto" w:fill="D1D1D1"/>
          </w:tcPr>
          <w:p>
            <w:pPr>
              <w:spacing w:after="0"/>
              <w:rPr>
                <w:sz w:val="16"/>
                <w:szCs w:val="16"/>
                <w:color w:val="auto"/>
              </w:rPr>
            </w:pPr>
          </w:p>
        </w:tc>
        <w:tc>
          <w:tcPr>
            <w:tcW w:w="280" w:type="dxa"/>
            <w:vAlign w:val="bottom"/>
            <w:shd w:val="clear" w:color="auto" w:fill="D1D1D1"/>
          </w:tcPr>
          <w:p>
            <w:pPr>
              <w:spacing w:after="0"/>
              <w:rPr>
                <w:sz w:val="20"/>
                <w:szCs w:val="20"/>
                <w:color w:val="auto"/>
              </w:rPr>
            </w:pPr>
            <w:r>
              <w:rPr>
                <w:rFonts w:ascii="Arial" w:cs="Arial" w:eastAsia="Arial" w:hAnsi="Arial"/>
                <w:sz w:val="16"/>
                <w:szCs w:val="16"/>
                <w:color w:val="auto"/>
              </w:rPr>
              <w:t>$</w:t>
            </w:r>
          </w:p>
        </w:tc>
        <w:tc>
          <w:tcPr>
            <w:tcW w:w="860" w:type="dxa"/>
            <w:vAlign w:val="bottom"/>
            <w:shd w:val="clear" w:color="auto" w:fill="D1D1D1"/>
          </w:tcPr>
          <w:p>
            <w:pPr>
              <w:jc w:val="right"/>
              <w:spacing w:after="0"/>
              <w:rPr>
                <w:sz w:val="20"/>
                <w:szCs w:val="20"/>
                <w:color w:val="auto"/>
              </w:rPr>
            </w:pPr>
            <w:r>
              <w:rPr>
                <w:rFonts w:ascii="Arial" w:cs="Arial" w:eastAsia="Arial" w:hAnsi="Arial"/>
                <w:sz w:val="16"/>
                <w:szCs w:val="16"/>
                <w:color w:val="auto"/>
              </w:rPr>
              <w:t>142,032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20" w:type="dxa"/>
            <w:vAlign w:val="bottom"/>
          </w:tcPr>
          <w:p>
            <w:pPr>
              <w:ind w:left="100"/>
              <w:spacing w:after="0"/>
              <w:rPr>
                <w:sz w:val="20"/>
                <w:szCs w:val="20"/>
                <w:color w:val="auto"/>
              </w:rPr>
            </w:pPr>
            <w:r>
              <w:rPr>
                <w:rFonts w:ascii="Arial" w:cs="Arial" w:eastAsia="Arial" w:hAnsi="Arial"/>
                <w:sz w:val="16"/>
                <w:szCs w:val="16"/>
                <w:color w:val="auto"/>
              </w:rPr>
              <w:t>Restructuring, integration, and other expenses</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48,199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14,737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25,171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8,291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020" w:type="dxa"/>
            <w:vAlign w:val="bottom"/>
            <w:tcBorders>
              <w:bottom w:val="single" w:sz="8" w:color="D1D1D1"/>
            </w:tcBorders>
            <w:shd w:val="clear" w:color="auto" w:fill="D1D1D1"/>
          </w:tcPr>
          <w:p>
            <w:pPr>
              <w:ind w:left="100"/>
              <w:spacing w:after="0"/>
              <w:rPr>
                <w:sz w:val="20"/>
                <w:szCs w:val="20"/>
                <w:color w:val="auto"/>
              </w:rPr>
            </w:pPr>
            <w:r>
              <w:rPr>
                <w:rFonts w:ascii="Arial" w:cs="Arial" w:eastAsia="Arial" w:hAnsi="Arial"/>
                <w:sz w:val="16"/>
                <w:szCs w:val="16"/>
                <w:color w:val="auto"/>
              </w:rPr>
              <w:t>Amortization of intangible assets</w:t>
            </w:r>
          </w:p>
        </w:tc>
        <w:tc>
          <w:tcPr>
            <w:tcW w:w="160" w:type="dxa"/>
            <w:vAlign w:val="bottom"/>
            <w:tcBorders>
              <w:bottom w:val="single" w:sz="8" w:color="auto"/>
            </w:tcBorders>
            <w:shd w:val="clear" w:color="auto" w:fill="D1D1D1"/>
          </w:tcPr>
          <w:p>
            <w:pPr>
              <w:spacing w:after="0"/>
              <w:rPr>
                <w:sz w:val="18"/>
                <w:szCs w:val="18"/>
                <w:color w:val="auto"/>
              </w:rPr>
            </w:pPr>
          </w:p>
        </w:tc>
        <w:tc>
          <w:tcPr>
            <w:tcW w:w="780" w:type="dxa"/>
            <w:vAlign w:val="bottom"/>
            <w:tcBorders>
              <w:bottom w:val="single" w:sz="8" w:color="auto"/>
            </w:tcBorders>
            <w:shd w:val="clear" w:color="auto" w:fill="D1D1D1"/>
          </w:tcPr>
          <w:p>
            <w:pPr>
              <w:jc w:val="right"/>
              <w:spacing w:after="0"/>
              <w:rPr>
                <w:sz w:val="20"/>
                <w:szCs w:val="20"/>
                <w:color w:val="auto"/>
              </w:rPr>
            </w:pPr>
            <w:r>
              <w:rPr>
                <w:rFonts w:ascii="Arial" w:cs="Arial" w:eastAsia="Arial" w:hAnsi="Arial"/>
                <w:sz w:val="16"/>
                <w:szCs w:val="16"/>
                <w:color w:val="auto"/>
              </w:rPr>
              <w:t>1,092</w:t>
            </w:r>
          </w:p>
        </w:tc>
        <w:tc>
          <w:tcPr>
            <w:tcW w:w="100" w:type="dxa"/>
            <w:vAlign w:val="bottom"/>
            <w:tcBorders>
              <w:bottom w:val="single" w:sz="8" w:color="D1D1D1"/>
            </w:tcBorders>
            <w:shd w:val="clear" w:color="auto" w:fill="D1D1D1"/>
          </w:tcPr>
          <w:p>
            <w:pPr>
              <w:spacing w:after="0"/>
              <w:rPr>
                <w:sz w:val="18"/>
                <w:szCs w:val="18"/>
                <w:color w:val="auto"/>
              </w:rPr>
            </w:pPr>
          </w:p>
        </w:tc>
        <w:tc>
          <w:tcPr>
            <w:tcW w:w="120" w:type="dxa"/>
            <w:vAlign w:val="bottom"/>
            <w:tcBorders>
              <w:bottom w:val="single" w:sz="8" w:color="auto"/>
            </w:tcBorders>
            <w:shd w:val="clear" w:color="auto" w:fill="D1D1D1"/>
          </w:tcPr>
          <w:p>
            <w:pPr>
              <w:spacing w:after="0"/>
              <w:rPr>
                <w:sz w:val="18"/>
                <w:szCs w:val="18"/>
                <w:color w:val="auto"/>
              </w:rPr>
            </w:pPr>
          </w:p>
        </w:tc>
        <w:tc>
          <w:tcPr>
            <w:tcW w:w="660" w:type="dxa"/>
            <w:vAlign w:val="bottom"/>
            <w:tcBorders>
              <w:bottom w:val="single" w:sz="8" w:color="auto"/>
            </w:tcBorders>
            <w:shd w:val="clear" w:color="auto" w:fill="D1D1D1"/>
          </w:tcPr>
          <w:p>
            <w:pPr>
              <w:jc w:val="right"/>
              <w:spacing w:after="0"/>
              <w:rPr>
                <w:sz w:val="20"/>
                <w:szCs w:val="20"/>
                <w:color w:val="auto"/>
              </w:rPr>
            </w:pPr>
            <w:r>
              <w:rPr>
                <w:rFonts w:ascii="Arial" w:cs="Arial" w:eastAsia="Arial" w:hAnsi="Arial"/>
                <w:sz w:val="16"/>
                <w:szCs w:val="16"/>
                <w:color w:val="auto"/>
              </w:rPr>
              <w:t>364</w:t>
            </w:r>
          </w:p>
        </w:tc>
        <w:tc>
          <w:tcPr>
            <w:tcW w:w="100" w:type="dxa"/>
            <w:vAlign w:val="bottom"/>
            <w:tcBorders>
              <w:bottom w:val="single" w:sz="8" w:color="D1D1D1"/>
            </w:tcBorders>
            <w:shd w:val="clear" w:color="auto" w:fill="D1D1D1"/>
          </w:tcPr>
          <w:p>
            <w:pPr>
              <w:spacing w:after="0"/>
              <w:rPr>
                <w:sz w:val="18"/>
                <w:szCs w:val="18"/>
                <w:color w:val="auto"/>
              </w:rPr>
            </w:pPr>
          </w:p>
        </w:tc>
        <w:tc>
          <w:tcPr>
            <w:tcW w:w="100" w:type="dxa"/>
            <w:vAlign w:val="bottom"/>
            <w:tcBorders>
              <w:bottom w:val="single" w:sz="8" w:color="auto"/>
            </w:tcBorders>
            <w:shd w:val="clear" w:color="auto" w:fill="D1D1D1"/>
          </w:tcPr>
          <w:p>
            <w:pPr>
              <w:spacing w:after="0"/>
              <w:rPr>
                <w:sz w:val="18"/>
                <w:szCs w:val="18"/>
                <w:color w:val="auto"/>
              </w:rPr>
            </w:pPr>
          </w:p>
        </w:tc>
        <w:tc>
          <w:tcPr>
            <w:tcW w:w="960" w:type="dxa"/>
            <w:vAlign w:val="bottom"/>
            <w:tcBorders>
              <w:bottom w:val="single" w:sz="8" w:color="auto"/>
            </w:tcBorders>
            <w:shd w:val="clear" w:color="auto" w:fill="D1D1D1"/>
          </w:tcPr>
          <w:p>
            <w:pPr>
              <w:jc w:val="right"/>
              <w:spacing w:after="0"/>
              <w:rPr>
                <w:sz w:val="20"/>
                <w:szCs w:val="20"/>
                <w:color w:val="auto"/>
              </w:rPr>
            </w:pPr>
            <w:r>
              <w:rPr>
                <w:rFonts w:ascii="Arial" w:cs="Arial" w:eastAsia="Arial" w:hAnsi="Arial"/>
                <w:sz w:val="16"/>
                <w:szCs w:val="16"/>
                <w:color w:val="auto"/>
              </w:rPr>
              <w:t>364</w:t>
            </w:r>
          </w:p>
        </w:tc>
        <w:tc>
          <w:tcPr>
            <w:tcW w:w="100" w:type="dxa"/>
            <w:vAlign w:val="bottom"/>
            <w:tcBorders>
              <w:bottom w:val="single" w:sz="8" w:color="D1D1D1"/>
            </w:tcBorders>
            <w:shd w:val="clear" w:color="auto" w:fill="D1D1D1"/>
          </w:tcPr>
          <w:p>
            <w:pPr>
              <w:spacing w:after="0"/>
              <w:rPr>
                <w:sz w:val="18"/>
                <w:szCs w:val="18"/>
                <w:color w:val="auto"/>
              </w:rPr>
            </w:pPr>
          </w:p>
        </w:tc>
        <w:tc>
          <w:tcPr>
            <w:tcW w:w="280" w:type="dxa"/>
            <w:vAlign w:val="bottom"/>
            <w:tcBorders>
              <w:bottom w:val="single" w:sz="8" w:color="auto"/>
            </w:tcBorders>
            <w:shd w:val="clear" w:color="auto" w:fill="D1D1D1"/>
          </w:tcPr>
          <w:p>
            <w:pPr>
              <w:spacing w:after="0"/>
              <w:rPr>
                <w:sz w:val="18"/>
                <w:szCs w:val="18"/>
                <w:color w:val="auto"/>
              </w:rPr>
            </w:pPr>
          </w:p>
        </w:tc>
        <w:tc>
          <w:tcPr>
            <w:tcW w:w="860" w:type="dxa"/>
            <w:vAlign w:val="bottom"/>
            <w:tcBorders>
              <w:bottom w:val="single" w:sz="8" w:color="auto"/>
            </w:tcBorders>
            <w:shd w:val="clear" w:color="auto" w:fill="D1D1D1"/>
          </w:tcPr>
          <w:p>
            <w:pPr>
              <w:jc w:val="right"/>
              <w:spacing w:after="0"/>
              <w:rPr>
                <w:sz w:val="20"/>
                <w:szCs w:val="20"/>
                <w:color w:val="auto"/>
              </w:rPr>
            </w:pPr>
            <w:r>
              <w:rPr>
                <w:rFonts w:ascii="Arial" w:cs="Arial" w:eastAsia="Arial" w:hAnsi="Arial"/>
                <w:sz w:val="16"/>
                <w:szCs w:val="16"/>
                <w:color w:val="auto"/>
              </w:rPr>
              <w:t>364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020" w:type="dxa"/>
            <w:vAlign w:val="bottom"/>
          </w:tcPr>
          <w:p>
            <w:pPr>
              <w:spacing w:after="0" w:line="176" w:lineRule="exact"/>
              <w:rPr>
                <w:sz w:val="20"/>
                <w:szCs w:val="20"/>
                <w:color w:val="auto"/>
              </w:rPr>
            </w:pPr>
            <w:r>
              <w:rPr>
                <w:rFonts w:ascii="Arial" w:cs="Arial" w:eastAsia="Arial" w:hAnsi="Arial"/>
                <w:sz w:val="16"/>
                <w:szCs w:val="16"/>
                <w:color w:val="auto"/>
              </w:rPr>
              <w:t>Adjusted operating income</w:t>
            </w:r>
          </w:p>
        </w:tc>
        <w:tc>
          <w:tcPr>
            <w:tcW w:w="16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Arial" w:cs="Arial" w:eastAsia="Arial" w:hAnsi="Arial"/>
                <w:sz w:val="16"/>
                <w:szCs w:val="16"/>
                <w:color w:val="auto"/>
              </w:rPr>
              <w:t>543,054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line="176" w:lineRule="exact"/>
              <w:rPr>
                <w:sz w:val="20"/>
                <w:szCs w:val="20"/>
                <w:color w:val="auto"/>
              </w:rPr>
            </w:pPr>
            <w:r>
              <w:rPr>
                <w:rFonts w:ascii="Arial" w:cs="Arial" w:eastAsia="Arial" w:hAnsi="Arial"/>
                <w:sz w:val="16"/>
                <w:szCs w:val="16"/>
                <w:color w:val="auto"/>
              </w:rPr>
              <w:t>220,636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6"/>
                <w:szCs w:val="16"/>
                <w:color w:val="auto"/>
              </w:rPr>
              <w:t>171,731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6"/>
                <w:szCs w:val="16"/>
                <w:color w:val="auto"/>
              </w:rPr>
              <w:t>150,687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020" w:type="dxa"/>
            <w:vAlign w:val="bottom"/>
            <w:shd w:val="clear" w:color="auto" w:fill="D1D1D1"/>
          </w:tcPr>
          <w:p>
            <w:pPr>
              <w:spacing w:after="0"/>
              <w:rPr>
                <w:sz w:val="16"/>
                <w:szCs w:val="16"/>
                <w:color w:val="auto"/>
              </w:rPr>
            </w:pPr>
          </w:p>
        </w:tc>
        <w:tc>
          <w:tcPr>
            <w:tcW w:w="160" w:type="dxa"/>
            <w:vAlign w:val="bottom"/>
            <w:shd w:val="clear" w:color="auto" w:fill="D1D1D1"/>
          </w:tcPr>
          <w:p>
            <w:pPr>
              <w:spacing w:after="0"/>
              <w:rPr>
                <w:sz w:val="16"/>
                <w:szCs w:val="16"/>
                <w:color w:val="auto"/>
              </w:rPr>
            </w:pPr>
          </w:p>
        </w:tc>
        <w:tc>
          <w:tcPr>
            <w:tcW w:w="780" w:type="dxa"/>
            <w:vAlign w:val="bottom"/>
            <w:shd w:val="clear" w:color="auto" w:fill="D1D1D1"/>
          </w:tcPr>
          <w:p>
            <w:pPr>
              <w:spacing w:after="0"/>
              <w:rPr>
                <w:sz w:val="16"/>
                <w:szCs w:val="16"/>
                <w:color w:val="auto"/>
              </w:rPr>
            </w:pPr>
          </w:p>
        </w:tc>
        <w:tc>
          <w:tcPr>
            <w:tcW w:w="100" w:type="dxa"/>
            <w:vAlign w:val="bottom"/>
            <w:shd w:val="clear" w:color="auto" w:fill="D1D1D1"/>
          </w:tcPr>
          <w:p>
            <w:pPr>
              <w:spacing w:after="0"/>
              <w:rPr>
                <w:sz w:val="16"/>
                <w:szCs w:val="16"/>
                <w:color w:val="auto"/>
              </w:rPr>
            </w:pPr>
          </w:p>
        </w:tc>
        <w:tc>
          <w:tcPr>
            <w:tcW w:w="120" w:type="dxa"/>
            <w:vAlign w:val="bottom"/>
            <w:shd w:val="clear" w:color="auto" w:fill="D1D1D1"/>
          </w:tcPr>
          <w:p>
            <w:pPr>
              <w:spacing w:after="0"/>
              <w:rPr>
                <w:sz w:val="16"/>
                <w:szCs w:val="16"/>
                <w:color w:val="auto"/>
              </w:rPr>
            </w:pPr>
          </w:p>
        </w:tc>
        <w:tc>
          <w:tcPr>
            <w:tcW w:w="660" w:type="dxa"/>
            <w:vAlign w:val="bottom"/>
            <w:shd w:val="clear" w:color="auto" w:fill="D1D1D1"/>
          </w:tcPr>
          <w:p>
            <w:pPr>
              <w:spacing w:after="0"/>
              <w:rPr>
                <w:sz w:val="16"/>
                <w:szCs w:val="16"/>
                <w:color w:val="auto"/>
              </w:rPr>
            </w:pPr>
          </w:p>
        </w:tc>
        <w:tc>
          <w:tcPr>
            <w:tcW w:w="100" w:type="dxa"/>
            <w:vAlign w:val="bottom"/>
            <w:shd w:val="clear" w:color="auto" w:fill="D1D1D1"/>
          </w:tcPr>
          <w:p>
            <w:pPr>
              <w:spacing w:after="0"/>
              <w:rPr>
                <w:sz w:val="16"/>
                <w:szCs w:val="16"/>
                <w:color w:val="auto"/>
              </w:rPr>
            </w:pPr>
          </w:p>
        </w:tc>
        <w:tc>
          <w:tcPr>
            <w:tcW w:w="100" w:type="dxa"/>
            <w:vAlign w:val="bottom"/>
            <w:shd w:val="clear" w:color="auto" w:fill="D1D1D1"/>
          </w:tcPr>
          <w:p>
            <w:pPr>
              <w:spacing w:after="0"/>
              <w:rPr>
                <w:sz w:val="16"/>
                <w:szCs w:val="16"/>
                <w:color w:val="auto"/>
              </w:rPr>
            </w:pPr>
          </w:p>
        </w:tc>
        <w:tc>
          <w:tcPr>
            <w:tcW w:w="960" w:type="dxa"/>
            <w:vAlign w:val="bottom"/>
            <w:shd w:val="clear" w:color="auto" w:fill="D1D1D1"/>
          </w:tcPr>
          <w:p>
            <w:pPr>
              <w:spacing w:after="0"/>
              <w:rPr>
                <w:sz w:val="16"/>
                <w:szCs w:val="16"/>
                <w:color w:val="auto"/>
              </w:rPr>
            </w:pPr>
          </w:p>
        </w:tc>
        <w:tc>
          <w:tcPr>
            <w:tcW w:w="100" w:type="dxa"/>
            <w:vAlign w:val="bottom"/>
            <w:shd w:val="clear" w:color="auto" w:fill="D1D1D1"/>
          </w:tcPr>
          <w:p>
            <w:pPr>
              <w:spacing w:after="0"/>
              <w:rPr>
                <w:sz w:val="16"/>
                <w:szCs w:val="16"/>
                <w:color w:val="auto"/>
              </w:rPr>
            </w:pPr>
          </w:p>
        </w:tc>
        <w:tc>
          <w:tcPr>
            <w:tcW w:w="280" w:type="dxa"/>
            <w:vAlign w:val="bottom"/>
            <w:shd w:val="clear" w:color="auto" w:fill="D1D1D1"/>
          </w:tcPr>
          <w:p>
            <w:pPr>
              <w:spacing w:after="0"/>
              <w:rPr>
                <w:sz w:val="16"/>
                <w:szCs w:val="16"/>
                <w:color w:val="auto"/>
              </w:rPr>
            </w:pPr>
          </w:p>
        </w:tc>
        <w:tc>
          <w:tcPr>
            <w:tcW w:w="860" w:type="dxa"/>
            <w:vAlign w:val="bottom"/>
            <w:shd w:val="clear" w:color="auto" w:fill="D1D1D1"/>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20" w:type="dxa"/>
            <w:vAlign w:val="bottom"/>
          </w:tcPr>
          <w:p>
            <w:pPr>
              <w:spacing w:after="0"/>
              <w:rPr>
                <w:sz w:val="20"/>
                <w:szCs w:val="20"/>
                <w:color w:val="auto"/>
              </w:rPr>
            </w:pPr>
            <w:r>
              <w:rPr>
                <w:rFonts w:ascii="Arial" w:cs="Arial" w:eastAsia="Arial" w:hAnsi="Arial"/>
                <w:sz w:val="16"/>
                <w:szCs w:val="16"/>
                <w:color w:val="auto"/>
              </w:rPr>
              <w:t>GAAP other income (expense), net</w:t>
            </w: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(2,226)</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(1,827)</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5,067</w:t>
            </w:r>
          </w:p>
        </w:tc>
        <w:tc>
          <w:tcPr>
            <w:tcW w:w="100" w:type="dxa"/>
            <w:vAlign w:val="bottom"/>
          </w:tcPr>
          <w:p>
            <w:pPr>
              <w:spacing w:after="0"/>
              <w:rPr>
                <w:sz w:val="16"/>
                <w:szCs w:val="16"/>
                <w:color w:val="auto"/>
              </w:rPr>
            </w:pPr>
          </w:p>
        </w:tc>
        <w:tc>
          <w:tcPr>
            <w:tcW w:w="280" w:type="dxa"/>
            <w:vAlign w:val="bottom"/>
          </w:tcPr>
          <w:p>
            <w:pPr>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(5,466)</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020" w:type="dxa"/>
            <w:vAlign w:val="bottom"/>
            <w:shd w:val="clear" w:color="auto" w:fill="D1D1D1"/>
          </w:tcPr>
          <w:p>
            <w:pPr>
              <w:ind w:left="100"/>
              <w:spacing w:after="0"/>
              <w:rPr>
                <w:sz w:val="20"/>
                <w:szCs w:val="20"/>
                <w:color w:val="auto"/>
              </w:rPr>
            </w:pPr>
            <w:r>
              <w:rPr>
                <w:rFonts w:ascii="Arial" w:cs="Arial" w:eastAsia="Arial" w:hAnsi="Arial"/>
                <w:sz w:val="16"/>
                <w:szCs w:val="16"/>
                <w:color w:val="auto"/>
              </w:rPr>
              <w:t>Foreign currency loss (gain)</w:t>
            </w:r>
          </w:p>
        </w:tc>
        <w:tc>
          <w:tcPr>
            <w:tcW w:w="160" w:type="dxa"/>
            <w:vAlign w:val="bottom"/>
            <w:shd w:val="clear" w:color="auto" w:fill="D1D1D1"/>
          </w:tcPr>
          <w:p>
            <w:pPr>
              <w:spacing w:after="0"/>
              <w:rPr>
                <w:sz w:val="18"/>
                <w:szCs w:val="18"/>
                <w:color w:val="auto"/>
              </w:rPr>
            </w:pPr>
          </w:p>
        </w:tc>
        <w:tc>
          <w:tcPr>
            <w:tcW w:w="780" w:type="dxa"/>
            <w:vAlign w:val="bottom"/>
            <w:shd w:val="clear" w:color="auto" w:fill="D1D1D1"/>
          </w:tcPr>
          <w:p>
            <w:pPr>
              <w:jc w:val="right"/>
              <w:spacing w:after="0"/>
              <w:rPr>
                <w:sz w:val="20"/>
                <w:szCs w:val="20"/>
                <w:color w:val="auto"/>
              </w:rPr>
            </w:pPr>
            <w:r>
              <w:rPr>
                <w:rFonts w:ascii="Arial" w:cs="Arial" w:eastAsia="Arial" w:hAnsi="Arial"/>
                <w:sz w:val="16"/>
                <w:szCs w:val="16"/>
                <w:color w:val="auto"/>
              </w:rPr>
              <w:t>6,988</w:t>
            </w:r>
          </w:p>
        </w:tc>
        <w:tc>
          <w:tcPr>
            <w:tcW w:w="100" w:type="dxa"/>
            <w:vAlign w:val="bottom"/>
            <w:shd w:val="clear" w:color="auto" w:fill="D1D1D1"/>
          </w:tcPr>
          <w:p>
            <w:pPr>
              <w:spacing w:after="0"/>
              <w:rPr>
                <w:sz w:val="18"/>
                <w:szCs w:val="18"/>
                <w:color w:val="auto"/>
              </w:rPr>
            </w:pPr>
          </w:p>
        </w:tc>
        <w:tc>
          <w:tcPr>
            <w:tcW w:w="120" w:type="dxa"/>
            <w:vAlign w:val="bottom"/>
            <w:shd w:val="clear" w:color="auto" w:fill="D1D1D1"/>
          </w:tcPr>
          <w:p>
            <w:pPr>
              <w:spacing w:after="0"/>
              <w:rPr>
                <w:sz w:val="18"/>
                <w:szCs w:val="18"/>
                <w:color w:val="auto"/>
              </w:rPr>
            </w:pPr>
          </w:p>
        </w:tc>
        <w:tc>
          <w:tcPr>
            <w:tcW w:w="660" w:type="dxa"/>
            <w:vAlign w:val="bottom"/>
            <w:shd w:val="clear" w:color="auto" w:fill="D1D1D1"/>
          </w:tcPr>
          <w:p>
            <w:pPr>
              <w:jc w:val="right"/>
              <w:spacing w:after="0"/>
              <w:rPr>
                <w:sz w:val="20"/>
                <w:szCs w:val="20"/>
                <w:color w:val="auto"/>
              </w:rPr>
            </w:pPr>
            <w:r>
              <w:rPr>
                <w:rFonts w:ascii="Arial" w:cs="Arial" w:eastAsia="Arial" w:hAnsi="Arial"/>
                <w:sz w:val="16"/>
                <w:szCs w:val="16"/>
                <w:color w:val="auto"/>
              </w:rPr>
              <w:t>3,444</w:t>
            </w:r>
          </w:p>
        </w:tc>
        <w:tc>
          <w:tcPr>
            <w:tcW w:w="100" w:type="dxa"/>
            <w:vAlign w:val="bottom"/>
            <w:shd w:val="clear" w:color="auto" w:fill="D1D1D1"/>
          </w:tcPr>
          <w:p>
            <w:pPr>
              <w:spacing w:after="0"/>
              <w:rPr>
                <w:sz w:val="18"/>
                <w:szCs w:val="18"/>
                <w:color w:val="auto"/>
              </w:rPr>
            </w:pPr>
          </w:p>
        </w:tc>
        <w:tc>
          <w:tcPr>
            <w:tcW w:w="100" w:type="dxa"/>
            <w:vAlign w:val="bottom"/>
            <w:shd w:val="clear" w:color="auto" w:fill="D1D1D1"/>
          </w:tcPr>
          <w:p>
            <w:pPr>
              <w:spacing w:after="0"/>
              <w:rPr>
                <w:sz w:val="18"/>
                <w:szCs w:val="18"/>
                <w:color w:val="auto"/>
              </w:rPr>
            </w:pPr>
          </w:p>
        </w:tc>
        <w:tc>
          <w:tcPr>
            <w:tcW w:w="1060" w:type="dxa"/>
            <w:vAlign w:val="bottom"/>
            <w:gridSpan w:val="2"/>
            <w:shd w:val="clear" w:color="auto" w:fill="D1D1D1"/>
          </w:tcPr>
          <w:p>
            <w:pPr>
              <w:jc w:val="right"/>
              <w:ind w:right="100"/>
              <w:spacing w:after="0"/>
              <w:rPr>
                <w:sz w:val="20"/>
                <w:szCs w:val="20"/>
                <w:color w:val="auto"/>
              </w:rPr>
            </w:pPr>
            <w:r>
              <w:rPr>
                <w:rFonts w:ascii="Arial" w:cs="Arial" w:eastAsia="Arial" w:hAnsi="Arial"/>
                <w:sz w:val="16"/>
                <w:szCs w:val="16"/>
                <w:color w:val="auto"/>
              </w:rPr>
              <w:t>(2,939)</w:t>
            </w:r>
          </w:p>
        </w:tc>
        <w:tc>
          <w:tcPr>
            <w:tcW w:w="280" w:type="dxa"/>
            <w:vAlign w:val="bottom"/>
            <w:shd w:val="clear" w:color="auto" w:fill="D1D1D1"/>
          </w:tcPr>
          <w:p>
            <w:pPr>
              <w:spacing w:after="0"/>
              <w:rPr>
                <w:sz w:val="18"/>
                <w:szCs w:val="18"/>
                <w:color w:val="auto"/>
              </w:rPr>
            </w:pPr>
          </w:p>
        </w:tc>
        <w:tc>
          <w:tcPr>
            <w:tcW w:w="860" w:type="dxa"/>
            <w:vAlign w:val="bottom"/>
            <w:shd w:val="clear" w:color="auto" w:fill="D1D1D1"/>
          </w:tcPr>
          <w:p>
            <w:pPr>
              <w:jc w:val="right"/>
              <w:spacing w:after="0"/>
              <w:rPr>
                <w:sz w:val="20"/>
                <w:szCs w:val="20"/>
                <w:color w:val="auto"/>
              </w:rPr>
            </w:pPr>
            <w:r>
              <w:rPr>
                <w:rFonts w:ascii="Arial" w:cs="Arial" w:eastAsia="Arial" w:hAnsi="Arial"/>
                <w:sz w:val="16"/>
                <w:szCs w:val="16"/>
                <w:color w:val="auto"/>
              </w:rPr>
              <w:t>6,483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020" w:type="dxa"/>
            <w:vAlign w:val="bottom"/>
            <w:tcBorders>
              <w:top w:val="single" w:sz="8" w:color="D1D1D1"/>
            </w:tcBorders>
          </w:tcPr>
          <w:p>
            <w:pPr>
              <w:spacing w:after="0" w:line="176" w:lineRule="exact"/>
              <w:rPr>
                <w:sz w:val="20"/>
                <w:szCs w:val="20"/>
                <w:color w:val="auto"/>
              </w:rPr>
            </w:pPr>
            <w:r>
              <w:rPr>
                <w:rFonts w:ascii="Arial" w:cs="Arial" w:eastAsia="Arial" w:hAnsi="Arial"/>
                <w:sz w:val="16"/>
                <w:szCs w:val="16"/>
                <w:color w:val="auto"/>
              </w:rPr>
              <w:t>Adjusted other income, net</w:t>
            </w:r>
          </w:p>
        </w:tc>
        <w:tc>
          <w:tcPr>
            <w:tcW w:w="1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line="176" w:lineRule="exact"/>
              <w:rPr>
                <w:sz w:val="20"/>
                <w:szCs w:val="20"/>
                <w:color w:val="auto"/>
              </w:rPr>
            </w:pPr>
            <w:r>
              <w:rPr>
                <w:rFonts w:ascii="Arial" w:cs="Arial" w:eastAsia="Arial" w:hAnsi="Arial"/>
                <w:sz w:val="16"/>
                <w:szCs w:val="16"/>
                <w:color w:val="auto"/>
              </w:rPr>
              <w:t>4,762</w:t>
            </w:r>
          </w:p>
        </w:tc>
        <w:tc>
          <w:tcPr>
            <w:tcW w:w="100" w:type="dxa"/>
            <w:vAlign w:val="bottom"/>
            <w:tcBorders>
              <w:top w:val="single" w:sz="8" w:color="D1D1D1"/>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spacing w:after="0" w:line="176" w:lineRule="exact"/>
              <w:rPr>
                <w:sz w:val="20"/>
                <w:szCs w:val="20"/>
                <w:color w:val="auto"/>
              </w:rPr>
            </w:pPr>
            <w:r>
              <w:rPr>
                <w:rFonts w:ascii="Arial" w:cs="Arial" w:eastAsia="Arial" w:hAnsi="Arial"/>
                <w:sz w:val="16"/>
                <w:szCs w:val="16"/>
                <w:color w:val="auto"/>
              </w:rPr>
              <w:t>1,617</w:t>
            </w:r>
          </w:p>
        </w:tc>
        <w:tc>
          <w:tcPr>
            <w:tcW w:w="100" w:type="dxa"/>
            <w:vAlign w:val="bottom"/>
            <w:tcBorders>
              <w:top w:val="single" w:sz="8" w:color="D1D1D1"/>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line="176" w:lineRule="exact"/>
              <w:rPr>
                <w:sz w:val="20"/>
                <w:szCs w:val="20"/>
                <w:color w:val="auto"/>
              </w:rPr>
            </w:pPr>
            <w:r>
              <w:rPr>
                <w:rFonts w:ascii="Arial" w:cs="Arial" w:eastAsia="Arial" w:hAnsi="Arial"/>
                <w:sz w:val="16"/>
                <w:szCs w:val="16"/>
                <w:color w:val="auto"/>
              </w:rPr>
              <w:t>2,128</w:t>
            </w:r>
          </w:p>
        </w:tc>
        <w:tc>
          <w:tcPr>
            <w:tcW w:w="100" w:type="dxa"/>
            <w:vAlign w:val="bottom"/>
            <w:tcBorders>
              <w:top w:val="single" w:sz="8" w:color="D1D1D1"/>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line="176" w:lineRule="exact"/>
              <w:rPr>
                <w:sz w:val="20"/>
                <w:szCs w:val="20"/>
                <w:color w:val="auto"/>
              </w:rPr>
            </w:pPr>
            <w:r>
              <w:rPr>
                <w:rFonts w:ascii="Arial" w:cs="Arial" w:eastAsia="Arial" w:hAnsi="Arial"/>
                <w:sz w:val="16"/>
                <w:szCs w:val="16"/>
                <w:color w:val="auto"/>
              </w:rPr>
              <w:t>1,017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020" w:type="dxa"/>
            <w:vAlign w:val="bottom"/>
            <w:shd w:val="clear" w:color="auto" w:fill="D1D1D1"/>
          </w:tcPr>
          <w:p>
            <w:pPr>
              <w:spacing w:after="0"/>
              <w:rPr>
                <w:sz w:val="16"/>
                <w:szCs w:val="16"/>
                <w:color w:val="auto"/>
              </w:rPr>
            </w:pPr>
          </w:p>
        </w:tc>
        <w:tc>
          <w:tcPr>
            <w:tcW w:w="160" w:type="dxa"/>
            <w:vAlign w:val="bottom"/>
            <w:shd w:val="clear" w:color="auto" w:fill="D1D1D1"/>
          </w:tcPr>
          <w:p>
            <w:pPr>
              <w:spacing w:after="0"/>
              <w:rPr>
                <w:sz w:val="16"/>
                <w:szCs w:val="16"/>
                <w:color w:val="auto"/>
              </w:rPr>
            </w:pPr>
          </w:p>
        </w:tc>
        <w:tc>
          <w:tcPr>
            <w:tcW w:w="780" w:type="dxa"/>
            <w:vAlign w:val="bottom"/>
            <w:shd w:val="clear" w:color="auto" w:fill="D1D1D1"/>
          </w:tcPr>
          <w:p>
            <w:pPr>
              <w:spacing w:after="0"/>
              <w:rPr>
                <w:sz w:val="16"/>
                <w:szCs w:val="16"/>
                <w:color w:val="auto"/>
              </w:rPr>
            </w:pPr>
          </w:p>
        </w:tc>
        <w:tc>
          <w:tcPr>
            <w:tcW w:w="100" w:type="dxa"/>
            <w:vAlign w:val="bottom"/>
            <w:shd w:val="clear" w:color="auto" w:fill="D1D1D1"/>
          </w:tcPr>
          <w:p>
            <w:pPr>
              <w:spacing w:after="0"/>
              <w:rPr>
                <w:sz w:val="16"/>
                <w:szCs w:val="16"/>
                <w:color w:val="auto"/>
              </w:rPr>
            </w:pPr>
          </w:p>
        </w:tc>
        <w:tc>
          <w:tcPr>
            <w:tcW w:w="120" w:type="dxa"/>
            <w:vAlign w:val="bottom"/>
            <w:shd w:val="clear" w:color="auto" w:fill="D1D1D1"/>
          </w:tcPr>
          <w:p>
            <w:pPr>
              <w:spacing w:after="0"/>
              <w:rPr>
                <w:sz w:val="16"/>
                <w:szCs w:val="16"/>
                <w:color w:val="auto"/>
              </w:rPr>
            </w:pPr>
          </w:p>
        </w:tc>
        <w:tc>
          <w:tcPr>
            <w:tcW w:w="660" w:type="dxa"/>
            <w:vAlign w:val="bottom"/>
            <w:shd w:val="clear" w:color="auto" w:fill="D1D1D1"/>
          </w:tcPr>
          <w:p>
            <w:pPr>
              <w:spacing w:after="0"/>
              <w:rPr>
                <w:sz w:val="16"/>
                <w:szCs w:val="16"/>
                <w:color w:val="auto"/>
              </w:rPr>
            </w:pPr>
          </w:p>
        </w:tc>
        <w:tc>
          <w:tcPr>
            <w:tcW w:w="100" w:type="dxa"/>
            <w:vAlign w:val="bottom"/>
            <w:shd w:val="clear" w:color="auto" w:fill="D1D1D1"/>
          </w:tcPr>
          <w:p>
            <w:pPr>
              <w:spacing w:after="0"/>
              <w:rPr>
                <w:sz w:val="16"/>
                <w:szCs w:val="16"/>
                <w:color w:val="auto"/>
              </w:rPr>
            </w:pPr>
          </w:p>
        </w:tc>
        <w:tc>
          <w:tcPr>
            <w:tcW w:w="100" w:type="dxa"/>
            <w:vAlign w:val="bottom"/>
            <w:shd w:val="clear" w:color="auto" w:fill="D1D1D1"/>
          </w:tcPr>
          <w:p>
            <w:pPr>
              <w:spacing w:after="0"/>
              <w:rPr>
                <w:sz w:val="16"/>
                <w:szCs w:val="16"/>
                <w:color w:val="auto"/>
              </w:rPr>
            </w:pPr>
          </w:p>
        </w:tc>
        <w:tc>
          <w:tcPr>
            <w:tcW w:w="960" w:type="dxa"/>
            <w:vAlign w:val="bottom"/>
            <w:shd w:val="clear" w:color="auto" w:fill="D1D1D1"/>
          </w:tcPr>
          <w:p>
            <w:pPr>
              <w:spacing w:after="0"/>
              <w:rPr>
                <w:sz w:val="16"/>
                <w:szCs w:val="16"/>
                <w:color w:val="auto"/>
              </w:rPr>
            </w:pPr>
          </w:p>
        </w:tc>
        <w:tc>
          <w:tcPr>
            <w:tcW w:w="100" w:type="dxa"/>
            <w:vAlign w:val="bottom"/>
            <w:shd w:val="clear" w:color="auto" w:fill="D1D1D1"/>
          </w:tcPr>
          <w:p>
            <w:pPr>
              <w:spacing w:after="0"/>
              <w:rPr>
                <w:sz w:val="16"/>
                <w:szCs w:val="16"/>
                <w:color w:val="auto"/>
              </w:rPr>
            </w:pPr>
          </w:p>
        </w:tc>
        <w:tc>
          <w:tcPr>
            <w:tcW w:w="280" w:type="dxa"/>
            <w:vAlign w:val="bottom"/>
            <w:shd w:val="clear" w:color="auto" w:fill="D1D1D1"/>
          </w:tcPr>
          <w:p>
            <w:pPr>
              <w:spacing w:after="0"/>
              <w:rPr>
                <w:sz w:val="16"/>
                <w:szCs w:val="16"/>
                <w:color w:val="auto"/>
              </w:rPr>
            </w:pPr>
          </w:p>
        </w:tc>
        <w:tc>
          <w:tcPr>
            <w:tcW w:w="860" w:type="dxa"/>
            <w:vAlign w:val="bottom"/>
            <w:shd w:val="clear" w:color="auto" w:fill="D1D1D1"/>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20" w:type="dxa"/>
            <w:vAlign w:val="bottom"/>
          </w:tcPr>
          <w:p>
            <w:pPr>
              <w:spacing w:after="0"/>
              <w:rPr>
                <w:sz w:val="20"/>
                <w:szCs w:val="20"/>
                <w:color w:val="auto"/>
              </w:rPr>
            </w:pPr>
            <w:r>
              <w:rPr>
                <w:rFonts w:ascii="Arial" w:cs="Arial" w:eastAsia="Arial" w:hAnsi="Arial"/>
                <w:sz w:val="16"/>
                <w:szCs w:val="16"/>
                <w:color w:val="auto"/>
              </w:rPr>
              <w:t>GAAP income before income taxes</w:t>
            </w: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307,278</w:t>
            </w:r>
          </w:p>
        </w:tc>
        <w:tc>
          <w:tcPr>
            <w:tcW w:w="100" w:type="dxa"/>
            <w:vAlign w:val="bottom"/>
          </w:tcPr>
          <w:p>
            <w:pPr>
              <w:spacing w:after="0"/>
              <w:rPr>
                <w:sz w:val="16"/>
                <w:szCs w:val="16"/>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140,570</w:t>
            </w:r>
          </w:p>
        </w:tc>
        <w:tc>
          <w:tcPr>
            <w:tcW w:w="100" w:type="dxa"/>
            <w:vAlign w:val="bottom"/>
          </w:tcPr>
          <w:p>
            <w:pPr>
              <w:spacing w:after="0"/>
              <w:rPr>
                <w:sz w:val="16"/>
                <w:szCs w:val="16"/>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89,905</w:t>
            </w:r>
          </w:p>
        </w:tc>
        <w:tc>
          <w:tcPr>
            <w:tcW w:w="100" w:type="dxa"/>
            <w:vAlign w:val="bottom"/>
          </w:tcPr>
          <w:p>
            <w:pPr>
              <w:spacing w:after="0"/>
              <w:rPr>
                <w:sz w:val="16"/>
                <w:szCs w:val="16"/>
                <w:color w:val="auto"/>
              </w:rPr>
            </w:pPr>
          </w:p>
        </w:tc>
        <w:tc>
          <w:tcPr>
            <w:tcW w:w="280" w:type="dxa"/>
            <w:vAlign w:val="bottom"/>
          </w:tcPr>
          <w:p>
            <w:pPr>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76,804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20" w:type="dxa"/>
            <w:vAlign w:val="bottom"/>
            <w:shd w:val="clear" w:color="auto" w:fill="D1D1D1"/>
          </w:tcPr>
          <w:p>
            <w:pPr>
              <w:ind w:left="100"/>
              <w:spacing w:after="0"/>
              <w:rPr>
                <w:sz w:val="20"/>
                <w:szCs w:val="20"/>
                <w:color w:val="auto"/>
              </w:rPr>
            </w:pPr>
            <w:r>
              <w:rPr>
                <w:rFonts w:ascii="Arial" w:cs="Arial" w:eastAsia="Arial" w:hAnsi="Arial"/>
                <w:sz w:val="16"/>
                <w:szCs w:val="16"/>
                <w:color w:val="auto"/>
              </w:rPr>
              <w:t>Restructuring, integration, and other expenses</w:t>
            </w:r>
          </w:p>
        </w:tc>
        <w:tc>
          <w:tcPr>
            <w:tcW w:w="160" w:type="dxa"/>
            <w:vAlign w:val="bottom"/>
            <w:shd w:val="clear" w:color="auto" w:fill="D1D1D1"/>
          </w:tcPr>
          <w:p>
            <w:pPr>
              <w:spacing w:after="0"/>
              <w:rPr>
                <w:sz w:val="16"/>
                <w:szCs w:val="16"/>
                <w:color w:val="auto"/>
              </w:rPr>
            </w:pPr>
          </w:p>
        </w:tc>
        <w:tc>
          <w:tcPr>
            <w:tcW w:w="780" w:type="dxa"/>
            <w:vAlign w:val="bottom"/>
            <w:shd w:val="clear" w:color="auto" w:fill="D1D1D1"/>
          </w:tcPr>
          <w:p>
            <w:pPr>
              <w:jc w:val="right"/>
              <w:spacing w:after="0"/>
              <w:rPr>
                <w:sz w:val="20"/>
                <w:szCs w:val="20"/>
                <w:color w:val="auto"/>
              </w:rPr>
            </w:pPr>
            <w:r>
              <w:rPr>
                <w:rFonts w:ascii="Arial" w:cs="Arial" w:eastAsia="Arial" w:hAnsi="Arial"/>
                <w:sz w:val="16"/>
                <w:szCs w:val="16"/>
                <w:color w:val="auto"/>
              </w:rPr>
              <w:t>48,199</w:t>
            </w:r>
          </w:p>
        </w:tc>
        <w:tc>
          <w:tcPr>
            <w:tcW w:w="100" w:type="dxa"/>
            <w:vAlign w:val="bottom"/>
            <w:shd w:val="clear" w:color="auto" w:fill="D1D1D1"/>
          </w:tcPr>
          <w:p>
            <w:pPr>
              <w:spacing w:after="0"/>
              <w:rPr>
                <w:sz w:val="16"/>
                <w:szCs w:val="16"/>
                <w:color w:val="auto"/>
              </w:rPr>
            </w:pPr>
          </w:p>
        </w:tc>
        <w:tc>
          <w:tcPr>
            <w:tcW w:w="120" w:type="dxa"/>
            <w:vAlign w:val="bottom"/>
            <w:shd w:val="clear" w:color="auto" w:fill="D1D1D1"/>
          </w:tcPr>
          <w:p>
            <w:pPr>
              <w:spacing w:after="0"/>
              <w:rPr>
                <w:sz w:val="16"/>
                <w:szCs w:val="16"/>
                <w:color w:val="auto"/>
              </w:rPr>
            </w:pPr>
          </w:p>
        </w:tc>
        <w:tc>
          <w:tcPr>
            <w:tcW w:w="660" w:type="dxa"/>
            <w:vAlign w:val="bottom"/>
            <w:shd w:val="clear" w:color="auto" w:fill="D1D1D1"/>
          </w:tcPr>
          <w:p>
            <w:pPr>
              <w:jc w:val="right"/>
              <w:spacing w:after="0"/>
              <w:rPr>
                <w:sz w:val="20"/>
                <w:szCs w:val="20"/>
                <w:color w:val="auto"/>
              </w:rPr>
            </w:pPr>
            <w:r>
              <w:rPr>
                <w:rFonts w:ascii="Arial" w:cs="Arial" w:eastAsia="Arial" w:hAnsi="Arial"/>
                <w:sz w:val="16"/>
                <w:szCs w:val="16"/>
                <w:color w:val="auto"/>
              </w:rPr>
              <w:t>14,737</w:t>
            </w:r>
          </w:p>
        </w:tc>
        <w:tc>
          <w:tcPr>
            <w:tcW w:w="100" w:type="dxa"/>
            <w:vAlign w:val="bottom"/>
            <w:shd w:val="clear" w:color="auto" w:fill="D1D1D1"/>
          </w:tcPr>
          <w:p>
            <w:pPr>
              <w:spacing w:after="0"/>
              <w:rPr>
                <w:sz w:val="16"/>
                <w:szCs w:val="16"/>
                <w:color w:val="auto"/>
              </w:rPr>
            </w:pPr>
          </w:p>
        </w:tc>
        <w:tc>
          <w:tcPr>
            <w:tcW w:w="100" w:type="dxa"/>
            <w:vAlign w:val="bottom"/>
            <w:shd w:val="clear" w:color="auto" w:fill="D1D1D1"/>
          </w:tcPr>
          <w:p>
            <w:pPr>
              <w:spacing w:after="0"/>
              <w:rPr>
                <w:sz w:val="16"/>
                <w:szCs w:val="16"/>
                <w:color w:val="auto"/>
              </w:rPr>
            </w:pPr>
          </w:p>
        </w:tc>
        <w:tc>
          <w:tcPr>
            <w:tcW w:w="960" w:type="dxa"/>
            <w:vAlign w:val="bottom"/>
            <w:shd w:val="clear" w:color="auto" w:fill="D1D1D1"/>
          </w:tcPr>
          <w:p>
            <w:pPr>
              <w:jc w:val="right"/>
              <w:spacing w:after="0"/>
              <w:rPr>
                <w:sz w:val="20"/>
                <w:szCs w:val="20"/>
                <w:color w:val="auto"/>
              </w:rPr>
            </w:pPr>
            <w:r>
              <w:rPr>
                <w:rFonts w:ascii="Arial" w:cs="Arial" w:eastAsia="Arial" w:hAnsi="Arial"/>
                <w:sz w:val="16"/>
                <w:szCs w:val="16"/>
                <w:color w:val="auto"/>
              </w:rPr>
              <w:t>25,171</w:t>
            </w:r>
          </w:p>
        </w:tc>
        <w:tc>
          <w:tcPr>
            <w:tcW w:w="100" w:type="dxa"/>
            <w:vAlign w:val="bottom"/>
            <w:shd w:val="clear" w:color="auto" w:fill="D1D1D1"/>
          </w:tcPr>
          <w:p>
            <w:pPr>
              <w:spacing w:after="0"/>
              <w:rPr>
                <w:sz w:val="16"/>
                <w:szCs w:val="16"/>
                <w:color w:val="auto"/>
              </w:rPr>
            </w:pPr>
          </w:p>
        </w:tc>
        <w:tc>
          <w:tcPr>
            <w:tcW w:w="280" w:type="dxa"/>
            <w:vAlign w:val="bottom"/>
            <w:shd w:val="clear" w:color="auto" w:fill="D1D1D1"/>
          </w:tcPr>
          <w:p>
            <w:pPr>
              <w:spacing w:after="0"/>
              <w:rPr>
                <w:sz w:val="16"/>
                <w:szCs w:val="16"/>
                <w:color w:val="auto"/>
              </w:rPr>
            </w:pPr>
          </w:p>
        </w:tc>
        <w:tc>
          <w:tcPr>
            <w:tcW w:w="860" w:type="dxa"/>
            <w:vAlign w:val="bottom"/>
            <w:shd w:val="clear" w:color="auto" w:fill="D1D1D1"/>
          </w:tcPr>
          <w:p>
            <w:pPr>
              <w:jc w:val="right"/>
              <w:spacing w:after="0"/>
              <w:rPr>
                <w:sz w:val="20"/>
                <w:szCs w:val="20"/>
                <w:color w:val="auto"/>
              </w:rPr>
            </w:pPr>
            <w:r>
              <w:rPr>
                <w:rFonts w:ascii="Arial" w:cs="Arial" w:eastAsia="Arial" w:hAnsi="Arial"/>
                <w:sz w:val="16"/>
                <w:szCs w:val="16"/>
                <w:color w:val="auto"/>
              </w:rPr>
              <w:t>8,291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20" w:type="dxa"/>
            <w:vAlign w:val="bottom"/>
          </w:tcPr>
          <w:p>
            <w:pPr>
              <w:ind w:left="100"/>
              <w:spacing w:after="0"/>
              <w:rPr>
                <w:sz w:val="20"/>
                <w:szCs w:val="20"/>
                <w:color w:val="auto"/>
              </w:rPr>
            </w:pPr>
            <w:r>
              <w:rPr>
                <w:rFonts w:ascii="Arial" w:cs="Arial" w:eastAsia="Arial" w:hAnsi="Arial"/>
                <w:sz w:val="16"/>
                <w:szCs w:val="16"/>
                <w:color w:val="auto"/>
              </w:rPr>
              <w:t>Amortization of intangible assets</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1,092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364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364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364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020" w:type="dxa"/>
            <w:vAlign w:val="bottom"/>
            <w:shd w:val="clear" w:color="auto" w:fill="D1D1D1"/>
          </w:tcPr>
          <w:p>
            <w:pPr>
              <w:ind w:left="100"/>
              <w:spacing w:after="0"/>
              <w:rPr>
                <w:sz w:val="20"/>
                <w:szCs w:val="20"/>
                <w:color w:val="auto"/>
              </w:rPr>
            </w:pPr>
            <w:r>
              <w:rPr>
                <w:rFonts w:ascii="Arial" w:cs="Arial" w:eastAsia="Arial" w:hAnsi="Arial"/>
                <w:sz w:val="16"/>
                <w:szCs w:val="16"/>
                <w:color w:val="auto"/>
              </w:rPr>
              <w:t>Foreign currency loss (gain)</w:t>
            </w:r>
          </w:p>
        </w:tc>
        <w:tc>
          <w:tcPr>
            <w:tcW w:w="160" w:type="dxa"/>
            <w:vAlign w:val="bottom"/>
            <w:shd w:val="clear" w:color="auto" w:fill="D1D1D1"/>
          </w:tcPr>
          <w:p>
            <w:pPr>
              <w:spacing w:after="0"/>
              <w:rPr>
                <w:sz w:val="18"/>
                <w:szCs w:val="18"/>
                <w:color w:val="auto"/>
              </w:rPr>
            </w:pPr>
          </w:p>
        </w:tc>
        <w:tc>
          <w:tcPr>
            <w:tcW w:w="780" w:type="dxa"/>
            <w:vAlign w:val="bottom"/>
            <w:shd w:val="clear" w:color="auto" w:fill="D1D1D1"/>
          </w:tcPr>
          <w:p>
            <w:pPr>
              <w:jc w:val="right"/>
              <w:spacing w:after="0"/>
              <w:rPr>
                <w:sz w:val="20"/>
                <w:szCs w:val="20"/>
                <w:color w:val="auto"/>
              </w:rPr>
            </w:pPr>
            <w:r>
              <w:rPr>
                <w:rFonts w:ascii="Arial" w:cs="Arial" w:eastAsia="Arial" w:hAnsi="Arial"/>
                <w:sz w:val="16"/>
                <w:szCs w:val="16"/>
                <w:color w:val="auto"/>
              </w:rPr>
              <w:t>6,988</w:t>
            </w:r>
          </w:p>
        </w:tc>
        <w:tc>
          <w:tcPr>
            <w:tcW w:w="100" w:type="dxa"/>
            <w:vAlign w:val="bottom"/>
            <w:shd w:val="clear" w:color="auto" w:fill="D1D1D1"/>
          </w:tcPr>
          <w:p>
            <w:pPr>
              <w:spacing w:after="0"/>
              <w:rPr>
                <w:sz w:val="18"/>
                <w:szCs w:val="18"/>
                <w:color w:val="auto"/>
              </w:rPr>
            </w:pPr>
          </w:p>
        </w:tc>
        <w:tc>
          <w:tcPr>
            <w:tcW w:w="120" w:type="dxa"/>
            <w:vAlign w:val="bottom"/>
            <w:shd w:val="clear" w:color="auto" w:fill="D1D1D1"/>
          </w:tcPr>
          <w:p>
            <w:pPr>
              <w:spacing w:after="0"/>
              <w:rPr>
                <w:sz w:val="18"/>
                <w:szCs w:val="18"/>
                <w:color w:val="auto"/>
              </w:rPr>
            </w:pPr>
          </w:p>
        </w:tc>
        <w:tc>
          <w:tcPr>
            <w:tcW w:w="660" w:type="dxa"/>
            <w:vAlign w:val="bottom"/>
            <w:shd w:val="clear" w:color="auto" w:fill="D1D1D1"/>
          </w:tcPr>
          <w:p>
            <w:pPr>
              <w:jc w:val="right"/>
              <w:spacing w:after="0"/>
              <w:rPr>
                <w:sz w:val="20"/>
                <w:szCs w:val="20"/>
                <w:color w:val="auto"/>
              </w:rPr>
            </w:pPr>
            <w:r>
              <w:rPr>
                <w:rFonts w:ascii="Arial" w:cs="Arial" w:eastAsia="Arial" w:hAnsi="Arial"/>
                <w:sz w:val="16"/>
                <w:szCs w:val="16"/>
                <w:color w:val="auto"/>
              </w:rPr>
              <w:t>3,444</w:t>
            </w:r>
          </w:p>
        </w:tc>
        <w:tc>
          <w:tcPr>
            <w:tcW w:w="100" w:type="dxa"/>
            <w:vAlign w:val="bottom"/>
            <w:shd w:val="clear" w:color="auto" w:fill="D1D1D1"/>
          </w:tcPr>
          <w:p>
            <w:pPr>
              <w:spacing w:after="0"/>
              <w:rPr>
                <w:sz w:val="18"/>
                <w:szCs w:val="18"/>
                <w:color w:val="auto"/>
              </w:rPr>
            </w:pPr>
          </w:p>
        </w:tc>
        <w:tc>
          <w:tcPr>
            <w:tcW w:w="100" w:type="dxa"/>
            <w:vAlign w:val="bottom"/>
            <w:shd w:val="clear" w:color="auto" w:fill="D1D1D1"/>
          </w:tcPr>
          <w:p>
            <w:pPr>
              <w:spacing w:after="0"/>
              <w:rPr>
                <w:sz w:val="18"/>
                <w:szCs w:val="18"/>
                <w:color w:val="auto"/>
              </w:rPr>
            </w:pPr>
          </w:p>
        </w:tc>
        <w:tc>
          <w:tcPr>
            <w:tcW w:w="1060" w:type="dxa"/>
            <w:vAlign w:val="bottom"/>
            <w:gridSpan w:val="2"/>
            <w:shd w:val="clear" w:color="auto" w:fill="D1D1D1"/>
          </w:tcPr>
          <w:p>
            <w:pPr>
              <w:jc w:val="right"/>
              <w:ind w:right="100"/>
              <w:spacing w:after="0"/>
              <w:rPr>
                <w:sz w:val="20"/>
                <w:szCs w:val="20"/>
                <w:color w:val="auto"/>
              </w:rPr>
            </w:pPr>
            <w:r>
              <w:rPr>
                <w:rFonts w:ascii="Arial" w:cs="Arial" w:eastAsia="Arial" w:hAnsi="Arial"/>
                <w:sz w:val="16"/>
                <w:szCs w:val="16"/>
                <w:color w:val="auto"/>
              </w:rPr>
              <w:t>(2,939)</w:t>
            </w:r>
          </w:p>
        </w:tc>
        <w:tc>
          <w:tcPr>
            <w:tcW w:w="280" w:type="dxa"/>
            <w:vAlign w:val="bottom"/>
            <w:shd w:val="clear" w:color="auto" w:fill="D1D1D1"/>
          </w:tcPr>
          <w:p>
            <w:pPr>
              <w:spacing w:after="0"/>
              <w:rPr>
                <w:sz w:val="18"/>
                <w:szCs w:val="18"/>
                <w:color w:val="auto"/>
              </w:rPr>
            </w:pPr>
          </w:p>
        </w:tc>
        <w:tc>
          <w:tcPr>
            <w:tcW w:w="860" w:type="dxa"/>
            <w:vAlign w:val="bottom"/>
            <w:shd w:val="clear" w:color="auto" w:fill="D1D1D1"/>
          </w:tcPr>
          <w:p>
            <w:pPr>
              <w:jc w:val="right"/>
              <w:spacing w:after="0"/>
              <w:rPr>
                <w:sz w:val="20"/>
                <w:szCs w:val="20"/>
                <w:color w:val="auto"/>
              </w:rPr>
            </w:pPr>
            <w:r>
              <w:rPr>
                <w:rFonts w:ascii="Arial" w:cs="Arial" w:eastAsia="Arial" w:hAnsi="Arial"/>
                <w:sz w:val="16"/>
                <w:szCs w:val="16"/>
                <w:color w:val="auto"/>
              </w:rPr>
              <w:t>6,483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020" w:type="dxa"/>
            <w:vAlign w:val="bottom"/>
            <w:tcBorders>
              <w:top w:val="single" w:sz="8" w:color="D1D1D1"/>
            </w:tcBorders>
          </w:tcPr>
          <w:p>
            <w:pPr>
              <w:spacing w:after="0" w:line="176" w:lineRule="exact"/>
              <w:rPr>
                <w:sz w:val="20"/>
                <w:szCs w:val="20"/>
                <w:color w:val="auto"/>
              </w:rPr>
            </w:pPr>
            <w:r>
              <w:rPr>
                <w:rFonts w:ascii="Arial" w:cs="Arial" w:eastAsia="Arial" w:hAnsi="Arial"/>
                <w:sz w:val="16"/>
                <w:szCs w:val="16"/>
                <w:color w:val="auto"/>
              </w:rPr>
              <w:t>Adjusted income before income taxes</w:t>
            </w:r>
          </w:p>
        </w:tc>
        <w:tc>
          <w:tcPr>
            <w:tcW w:w="1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line="176" w:lineRule="exact"/>
              <w:rPr>
                <w:sz w:val="20"/>
                <w:szCs w:val="20"/>
                <w:color w:val="auto"/>
              </w:rPr>
            </w:pPr>
            <w:r>
              <w:rPr>
                <w:rFonts w:ascii="Arial" w:cs="Arial" w:eastAsia="Arial" w:hAnsi="Arial"/>
                <w:sz w:val="16"/>
                <w:szCs w:val="16"/>
                <w:color w:val="auto"/>
              </w:rPr>
              <w:t>363,557</w:t>
            </w:r>
          </w:p>
        </w:tc>
        <w:tc>
          <w:tcPr>
            <w:tcW w:w="100" w:type="dxa"/>
            <w:vAlign w:val="bottom"/>
            <w:tcBorders>
              <w:top w:val="single" w:sz="8" w:color="D1D1D1"/>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spacing w:after="0" w:line="176" w:lineRule="exact"/>
              <w:rPr>
                <w:sz w:val="20"/>
                <w:szCs w:val="20"/>
                <w:color w:val="auto"/>
              </w:rPr>
            </w:pPr>
            <w:r>
              <w:rPr>
                <w:rFonts w:ascii="Arial" w:cs="Arial" w:eastAsia="Arial" w:hAnsi="Arial"/>
                <w:sz w:val="16"/>
                <w:szCs w:val="16"/>
                <w:color w:val="auto"/>
              </w:rPr>
              <w:t>159,115</w:t>
            </w:r>
          </w:p>
        </w:tc>
        <w:tc>
          <w:tcPr>
            <w:tcW w:w="100" w:type="dxa"/>
            <w:vAlign w:val="bottom"/>
            <w:tcBorders>
              <w:top w:val="single" w:sz="8" w:color="D1D1D1"/>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line="176" w:lineRule="exact"/>
              <w:rPr>
                <w:sz w:val="20"/>
                <w:szCs w:val="20"/>
                <w:color w:val="auto"/>
              </w:rPr>
            </w:pPr>
            <w:r>
              <w:rPr>
                <w:rFonts w:ascii="Arial" w:cs="Arial" w:eastAsia="Arial" w:hAnsi="Arial"/>
                <w:sz w:val="16"/>
                <w:szCs w:val="16"/>
                <w:color w:val="auto"/>
              </w:rPr>
              <w:t>112,501</w:t>
            </w:r>
          </w:p>
        </w:tc>
        <w:tc>
          <w:tcPr>
            <w:tcW w:w="100" w:type="dxa"/>
            <w:vAlign w:val="bottom"/>
            <w:tcBorders>
              <w:top w:val="single" w:sz="8" w:color="D1D1D1"/>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line="176" w:lineRule="exact"/>
              <w:rPr>
                <w:sz w:val="20"/>
                <w:szCs w:val="20"/>
                <w:color w:val="auto"/>
              </w:rPr>
            </w:pPr>
            <w:r>
              <w:rPr>
                <w:rFonts w:ascii="Arial" w:cs="Arial" w:eastAsia="Arial" w:hAnsi="Arial"/>
                <w:sz w:val="16"/>
                <w:szCs w:val="16"/>
                <w:color w:val="auto"/>
              </w:rPr>
              <w:t>91,942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020" w:type="dxa"/>
            <w:vAlign w:val="bottom"/>
            <w:shd w:val="clear" w:color="auto" w:fill="D1D1D1"/>
          </w:tcPr>
          <w:p>
            <w:pPr>
              <w:spacing w:after="0"/>
              <w:rPr>
                <w:sz w:val="16"/>
                <w:szCs w:val="16"/>
                <w:color w:val="auto"/>
              </w:rPr>
            </w:pPr>
          </w:p>
        </w:tc>
        <w:tc>
          <w:tcPr>
            <w:tcW w:w="160" w:type="dxa"/>
            <w:vAlign w:val="bottom"/>
            <w:shd w:val="clear" w:color="auto" w:fill="D1D1D1"/>
          </w:tcPr>
          <w:p>
            <w:pPr>
              <w:spacing w:after="0"/>
              <w:rPr>
                <w:sz w:val="16"/>
                <w:szCs w:val="16"/>
                <w:color w:val="auto"/>
              </w:rPr>
            </w:pPr>
          </w:p>
        </w:tc>
        <w:tc>
          <w:tcPr>
            <w:tcW w:w="780" w:type="dxa"/>
            <w:vAlign w:val="bottom"/>
            <w:shd w:val="clear" w:color="auto" w:fill="D1D1D1"/>
          </w:tcPr>
          <w:p>
            <w:pPr>
              <w:spacing w:after="0"/>
              <w:rPr>
                <w:sz w:val="16"/>
                <w:szCs w:val="16"/>
                <w:color w:val="auto"/>
              </w:rPr>
            </w:pPr>
          </w:p>
        </w:tc>
        <w:tc>
          <w:tcPr>
            <w:tcW w:w="100" w:type="dxa"/>
            <w:vAlign w:val="bottom"/>
            <w:shd w:val="clear" w:color="auto" w:fill="D1D1D1"/>
          </w:tcPr>
          <w:p>
            <w:pPr>
              <w:spacing w:after="0"/>
              <w:rPr>
                <w:sz w:val="16"/>
                <w:szCs w:val="16"/>
                <w:color w:val="auto"/>
              </w:rPr>
            </w:pPr>
          </w:p>
        </w:tc>
        <w:tc>
          <w:tcPr>
            <w:tcW w:w="120" w:type="dxa"/>
            <w:vAlign w:val="bottom"/>
            <w:shd w:val="clear" w:color="auto" w:fill="D1D1D1"/>
          </w:tcPr>
          <w:p>
            <w:pPr>
              <w:spacing w:after="0"/>
              <w:rPr>
                <w:sz w:val="16"/>
                <w:szCs w:val="16"/>
                <w:color w:val="auto"/>
              </w:rPr>
            </w:pPr>
          </w:p>
        </w:tc>
        <w:tc>
          <w:tcPr>
            <w:tcW w:w="660" w:type="dxa"/>
            <w:vAlign w:val="bottom"/>
            <w:shd w:val="clear" w:color="auto" w:fill="D1D1D1"/>
          </w:tcPr>
          <w:p>
            <w:pPr>
              <w:spacing w:after="0"/>
              <w:rPr>
                <w:sz w:val="16"/>
                <w:szCs w:val="16"/>
                <w:color w:val="auto"/>
              </w:rPr>
            </w:pPr>
          </w:p>
        </w:tc>
        <w:tc>
          <w:tcPr>
            <w:tcW w:w="100" w:type="dxa"/>
            <w:vAlign w:val="bottom"/>
            <w:shd w:val="clear" w:color="auto" w:fill="D1D1D1"/>
          </w:tcPr>
          <w:p>
            <w:pPr>
              <w:spacing w:after="0"/>
              <w:rPr>
                <w:sz w:val="16"/>
                <w:szCs w:val="16"/>
                <w:color w:val="auto"/>
              </w:rPr>
            </w:pPr>
          </w:p>
        </w:tc>
        <w:tc>
          <w:tcPr>
            <w:tcW w:w="100" w:type="dxa"/>
            <w:vAlign w:val="bottom"/>
            <w:shd w:val="clear" w:color="auto" w:fill="D1D1D1"/>
          </w:tcPr>
          <w:p>
            <w:pPr>
              <w:spacing w:after="0"/>
              <w:rPr>
                <w:sz w:val="16"/>
                <w:szCs w:val="16"/>
                <w:color w:val="auto"/>
              </w:rPr>
            </w:pPr>
          </w:p>
        </w:tc>
        <w:tc>
          <w:tcPr>
            <w:tcW w:w="960" w:type="dxa"/>
            <w:vAlign w:val="bottom"/>
            <w:shd w:val="clear" w:color="auto" w:fill="D1D1D1"/>
          </w:tcPr>
          <w:p>
            <w:pPr>
              <w:spacing w:after="0"/>
              <w:rPr>
                <w:sz w:val="16"/>
                <w:szCs w:val="16"/>
                <w:color w:val="auto"/>
              </w:rPr>
            </w:pPr>
          </w:p>
        </w:tc>
        <w:tc>
          <w:tcPr>
            <w:tcW w:w="100" w:type="dxa"/>
            <w:vAlign w:val="bottom"/>
            <w:shd w:val="clear" w:color="auto" w:fill="D1D1D1"/>
          </w:tcPr>
          <w:p>
            <w:pPr>
              <w:spacing w:after="0"/>
              <w:rPr>
                <w:sz w:val="16"/>
                <w:szCs w:val="16"/>
                <w:color w:val="auto"/>
              </w:rPr>
            </w:pPr>
          </w:p>
        </w:tc>
        <w:tc>
          <w:tcPr>
            <w:tcW w:w="280" w:type="dxa"/>
            <w:vAlign w:val="bottom"/>
            <w:shd w:val="clear" w:color="auto" w:fill="D1D1D1"/>
          </w:tcPr>
          <w:p>
            <w:pPr>
              <w:spacing w:after="0"/>
              <w:rPr>
                <w:sz w:val="16"/>
                <w:szCs w:val="16"/>
                <w:color w:val="auto"/>
              </w:rPr>
            </w:pPr>
          </w:p>
        </w:tc>
        <w:tc>
          <w:tcPr>
            <w:tcW w:w="860" w:type="dxa"/>
            <w:vAlign w:val="bottom"/>
            <w:shd w:val="clear" w:color="auto" w:fill="D1D1D1"/>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20" w:type="dxa"/>
            <w:vAlign w:val="bottom"/>
          </w:tcPr>
          <w:p>
            <w:pPr>
              <w:spacing w:after="0"/>
              <w:rPr>
                <w:sz w:val="20"/>
                <w:szCs w:val="20"/>
                <w:color w:val="auto"/>
              </w:rPr>
            </w:pPr>
            <w:r>
              <w:rPr>
                <w:rFonts w:ascii="Arial" w:cs="Arial" w:eastAsia="Arial" w:hAnsi="Arial"/>
                <w:sz w:val="16"/>
                <w:szCs w:val="16"/>
                <w:color w:val="auto"/>
              </w:rPr>
              <w:t>GAAP income tax expense</w:t>
            </w: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99,468</w:t>
            </w:r>
          </w:p>
        </w:tc>
        <w:tc>
          <w:tcPr>
            <w:tcW w:w="100" w:type="dxa"/>
            <w:vAlign w:val="bottom"/>
          </w:tcPr>
          <w:p>
            <w:pPr>
              <w:spacing w:after="0"/>
              <w:rPr>
                <w:sz w:val="16"/>
                <w:szCs w:val="16"/>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46,238</w:t>
            </w:r>
          </w:p>
        </w:tc>
        <w:tc>
          <w:tcPr>
            <w:tcW w:w="100" w:type="dxa"/>
            <w:vAlign w:val="bottom"/>
          </w:tcPr>
          <w:p>
            <w:pPr>
              <w:spacing w:after="0"/>
              <w:rPr>
                <w:sz w:val="16"/>
                <w:szCs w:val="16"/>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28,172</w:t>
            </w:r>
          </w:p>
        </w:tc>
        <w:tc>
          <w:tcPr>
            <w:tcW w:w="100" w:type="dxa"/>
            <w:vAlign w:val="bottom"/>
          </w:tcPr>
          <w:p>
            <w:pPr>
              <w:spacing w:after="0"/>
              <w:rPr>
                <w:sz w:val="16"/>
                <w:szCs w:val="16"/>
                <w:color w:val="auto"/>
              </w:rPr>
            </w:pPr>
          </w:p>
        </w:tc>
        <w:tc>
          <w:tcPr>
            <w:tcW w:w="280" w:type="dxa"/>
            <w:vAlign w:val="bottom"/>
          </w:tcPr>
          <w:p>
            <w:pPr>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25,059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20" w:type="dxa"/>
            <w:vAlign w:val="bottom"/>
            <w:shd w:val="clear" w:color="auto" w:fill="D1D1D1"/>
          </w:tcPr>
          <w:p>
            <w:pPr>
              <w:ind w:left="100"/>
              <w:spacing w:after="0"/>
              <w:rPr>
                <w:sz w:val="20"/>
                <w:szCs w:val="20"/>
                <w:color w:val="auto"/>
              </w:rPr>
            </w:pPr>
            <w:r>
              <w:rPr>
                <w:rFonts w:ascii="Arial" w:cs="Arial" w:eastAsia="Arial" w:hAnsi="Arial"/>
                <w:sz w:val="16"/>
                <w:szCs w:val="16"/>
                <w:color w:val="auto"/>
              </w:rPr>
              <w:t>Restructuring, integration, and other expenses</w:t>
            </w:r>
          </w:p>
        </w:tc>
        <w:tc>
          <w:tcPr>
            <w:tcW w:w="160" w:type="dxa"/>
            <w:vAlign w:val="bottom"/>
            <w:shd w:val="clear" w:color="auto" w:fill="D1D1D1"/>
          </w:tcPr>
          <w:p>
            <w:pPr>
              <w:spacing w:after="0"/>
              <w:rPr>
                <w:sz w:val="16"/>
                <w:szCs w:val="16"/>
                <w:color w:val="auto"/>
              </w:rPr>
            </w:pPr>
          </w:p>
        </w:tc>
        <w:tc>
          <w:tcPr>
            <w:tcW w:w="780" w:type="dxa"/>
            <w:vAlign w:val="bottom"/>
            <w:shd w:val="clear" w:color="auto" w:fill="D1D1D1"/>
          </w:tcPr>
          <w:p>
            <w:pPr>
              <w:jc w:val="right"/>
              <w:spacing w:after="0"/>
              <w:rPr>
                <w:sz w:val="20"/>
                <w:szCs w:val="20"/>
                <w:color w:val="auto"/>
              </w:rPr>
            </w:pPr>
            <w:r>
              <w:rPr>
                <w:rFonts w:ascii="Arial" w:cs="Arial" w:eastAsia="Arial" w:hAnsi="Arial"/>
                <w:sz w:val="16"/>
                <w:szCs w:val="16"/>
                <w:color w:val="auto"/>
              </w:rPr>
              <w:t>15,218</w:t>
            </w:r>
          </w:p>
        </w:tc>
        <w:tc>
          <w:tcPr>
            <w:tcW w:w="100" w:type="dxa"/>
            <w:vAlign w:val="bottom"/>
            <w:shd w:val="clear" w:color="auto" w:fill="D1D1D1"/>
          </w:tcPr>
          <w:p>
            <w:pPr>
              <w:spacing w:after="0"/>
              <w:rPr>
                <w:sz w:val="16"/>
                <w:szCs w:val="16"/>
                <w:color w:val="auto"/>
              </w:rPr>
            </w:pPr>
          </w:p>
        </w:tc>
        <w:tc>
          <w:tcPr>
            <w:tcW w:w="120" w:type="dxa"/>
            <w:vAlign w:val="bottom"/>
            <w:shd w:val="clear" w:color="auto" w:fill="D1D1D1"/>
          </w:tcPr>
          <w:p>
            <w:pPr>
              <w:spacing w:after="0"/>
              <w:rPr>
                <w:sz w:val="16"/>
                <w:szCs w:val="16"/>
                <w:color w:val="auto"/>
              </w:rPr>
            </w:pPr>
          </w:p>
        </w:tc>
        <w:tc>
          <w:tcPr>
            <w:tcW w:w="660" w:type="dxa"/>
            <w:vAlign w:val="bottom"/>
            <w:shd w:val="clear" w:color="auto" w:fill="D1D1D1"/>
          </w:tcPr>
          <w:p>
            <w:pPr>
              <w:jc w:val="right"/>
              <w:spacing w:after="0"/>
              <w:rPr>
                <w:sz w:val="20"/>
                <w:szCs w:val="20"/>
                <w:color w:val="auto"/>
              </w:rPr>
            </w:pPr>
            <w:r>
              <w:rPr>
                <w:rFonts w:ascii="Arial" w:cs="Arial" w:eastAsia="Arial" w:hAnsi="Arial"/>
                <w:sz w:val="16"/>
                <w:szCs w:val="16"/>
                <w:color w:val="auto"/>
              </w:rPr>
              <w:t>5,901</w:t>
            </w:r>
          </w:p>
        </w:tc>
        <w:tc>
          <w:tcPr>
            <w:tcW w:w="100" w:type="dxa"/>
            <w:vAlign w:val="bottom"/>
            <w:shd w:val="clear" w:color="auto" w:fill="D1D1D1"/>
          </w:tcPr>
          <w:p>
            <w:pPr>
              <w:spacing w:after="0"/>
              <w:rPr>
                <w:sz w:val="16"/>
                <w:szCs w:val="16"/>
                <w:color w:val="auto"/>
              </w:rPr>
            </w:pPr>
          </w:p>
        </w:tc>
        <w:tc>
          <w:tcPr>
            <w:tcW w:w="100" w:type="dxa"/>
            <w:vAlign w:val="bottom"/>
            <w:shd w:val="clear" w:color="auto" w:fill="D1D1D1"/>
          </w:tcPr>
          <w:p>
            <w:pPr>
              <w:spacing w:after="0"/>
              <w:rPr>
                <w:sz w:val="16"/>
                <w:szCs w:val="16"/>
                <w:color w:val="auto"/>
              </w:rPr>
            </w:pPr>
          </w:p>
        </w:tc>
        <w:tc>
          <w:tcPr>
            <w:tcW w:w="960" w:type="dxa"/>
            <w:vAlign w:val="bottom"/>
            <w:shd w:val="clear" w:color="auto" w:fill="D1D1D1"/>
          </w:tcPr>
          <w:p>
            <w:pPr>
              <w:jc w:val="right"/>
              <w:spacing w:after="0"/>
              <w:rPr>
                <w:sz w:val="20"/>
                <w:szCs w:val="20"/>
                <w:color w:val="auto"/>
              </w:rPr>
            </w:pPr>
            <w:r>
              <w:rPr>
                <w:rFonts w:ascii="Arial" w:cs="Arial" w:eastAsia="Arial" w:hAnsi="Arial"/>
                <w:sz w:val="16"/>
                <w:szCs w:val="16"/>
                <w:color w:val="auto"/>
              </w:rPr>
              <w:t>6,865</w:t>
            </w:r>
          </w:p>
        </w:tc>
        <w:tc>
          <w:tcPr>
            <w:tcW w:w="100" w:type="dxa"/>
            <w:vAlign w:val="bottom"/>
            <w:shd w:val="clear" w:color="auto" w:fill="D1D1D1"/>
          </w:tcPr>
          <w:p>
            <w:pPr>
              <w:spacing w:after="0"/>
              <w:rPr>
                <w:sz w:val="16"/>
                <w:szCs w:val="16"/>
                <w:color w:val="auto"/>
              </w:rPr>
            </w:pPr>
          </w:p>
        </w:tc>
        <w:tc>
          <w:tcPr>
            <w:tcW w:w="280" w:type="dxa"/>
            <w:vAlign w:val="bottom"/>
            <w:shd w:val="clear" w:color="auto" w:fill="D1D1D1"/>
          </w:tcPr>
          <w:p>
            <w:pPr>
              <w:spacing w:after="0"/>
              <w:rPr>
                <w:sz w:val="16"/>
                <w:szCs w:val="16"/>
                <w:color w:val="auto"/>
              </w:rPr>
            </w:pPr>
          </w:p>
        </w:tc>
        <w:tc>
          <w:tcPr>
            <w:tcW w:w="860" w:type="dxa"/>
            <w:vAlign w:val="bottom"/>
            <w:shd w:val="clear" w:color="auto" w:fill="D1D1D1"/>
          </w:tcPr>
          <w:p>
            <w:pPr>
              <w:jc w:val="right"/>
              <w:spacing w:after="0"/>
              <w:rPr>
                <w:sz w:val="20"/>
                <w:szCs w:val="20"/>
                <w:color w:val="auto"/>
              </w:rPr>
            </w:pPr>
            <w:r>
              <w:rPr>
                <w:rFonts w:ascii="Arial" w:cs="Arial" w:eastAsia="Arial" w:hAnsi="Arial"/>
                <w:sz w:val="16"/>
                <w:szCs w:val="16"/>
                <w:color w:val="auto"/>
              </w:rPr>
              <w:t>2,452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20" w:type="dxa"/>
            <w:vAlign w:val="bottom"/>
          </w:tcPr>
          <w:p>
            <w:pPr>
              <w:ind w:left="100"/>
              <w:spacing w:after="0"/>
              <w:rPr>
                <w:sz w:val="20"/>
                <w:szCs w:val="20"/>
                <w:color w:val="auto"/>
              </w:rPr>
            </w:pPr>
            <w:r>
              <w:rPr>
                <w:rFonts w:ascii="Arial" w:cs="Arial" w:eastAsia="Arial" w:hAnsi="Arial"/>
                <w:sz w:val="16"/>
                <w:szCs w:val="16"/>
                <w:color w:val="auto"/>
              </w:rPr>
              <w:t>Amortization of intangible assets</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257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20" w:type="dxa"/>
            <w:vAlign w:val="bottom"/>
            <w:shd w:val="clear" w:color="auto" w:fill="D1D1D1"/>
          </w:tcPr>
          <w:p>
            <w:pPr>
              <w:ind w:left="100"/>
              <w:spacing w:after="0"/>
              <w:rPr>
                <w:sz w:val="20"/>
                <w:szCs w:val="20"/>
                <w:color w:val="auto"/>
              </w:rPr>
            </w:pPr>
            <w:r>
              <w:rPr>
                <w:rFonts w:ascii="Arial" w:cs="Arial" w:eastAsia="Arial" w:hAnsi="Arial"/>
                <w:sz w:val="16"/>
                <w:szCs w:val="16"/>
                <w:color w:val="auto"/>
              </w:rPr>
              <w:t>Foreign currency loss (gain)</w:t>
            </w:r>
          </w:p>
        </w:tc>
        <w:tc>
          <w:tcPr>
            <w:tcW w:w="160" w:type="dxa"/>
            <w:vAlign w:val="bottom"/>
            <w:shd w:val="clear" w:color="auto" w:fill="D1D1D1"/>
          </w:tcPr>
          <w:p>
            <w:pPr>
              <w:spacing w:after="0"/>
              <w:rPr>
                <w:sz w:val="16"/>
                <w:szCs w:val="16"/>
                <w:color w:val="auto"/>
              </w:rPr>
            </w:pPr>
          </w:p>
        </w:tc>
        <w:tc>
          <w:tcPr>
            <w:tcW w:w="780" w:type="dxa"/>
            <w:vAlign w:val="bottom"/>
            <w:shd w:val="clear" w:color="auto" w:fill="D1D1D1"/>
          </w:tcPr>
          <w:p>
            <w:pPr>
              <w:jc w:val="right"/>
              <w:spacing w:after="0"/>
              <w:rPr>
                <w:sz w:val="20"/>
                <w:szCs w:val="20"/>
                <w:color w:val="auto"/>
              </w:rPr>
            </w:pPr>
            <w:r>
              <w:rPr>
                <w:rFonts w:ascii="Arial" w:cs="Arial" w:eastAsia="Arial" w:hAnsi="Arial"/>
                <w:sz w:val="16"/>
                <w:szCs w:val="16"/>
                <w:color w:val="auto"/>
              </w:rPr>
              <w:t>1,202</w:t>
            </w:r>
          </w:p>
        </w:tc>
        <w:tc>
          <w:tcPr>
            <w:tcW w:w="100" w:type="dxa"/>
            <w:vAlign w:val="bottom"/>
            <w:shd w:val="clear" w:color="auto" w:fill="D1D1D1"/>
          </w:tcPr>
          <w:p>
            <w:pPr>
              <w:spacing w:after="0"/>
              <w:rPr>
                <w:sz w:val="16"/>
                <w:szCs w:val="16"/>
                <w:color w:val="auto"/>
              </w:rPr>
            </w:pPr>
          </w:p>
        </w:tc>
        <w:tc>
          <w:tcPr>
            <w:tcW w:w="120" w:type="dxa"/>
            <w:vAlign w:val="bottom"/>
            <w:shd w:val="clear" w:color="auto" w:fill="D1D1D1"/>
          </w:tcPr>
          <w:p>
            <w:pPr>
              <w:spacing w:after="0"/>
              <w:rPr>
                <w:sz w:val="16"/>
                <w:szCs w:val="16"/>
                <w:color w:val="auto"/>
              </w:rPr>
            </w:pPr>
          </w:p>
        </w:tc>
        <w:tc>
          <w:tcPr>
            <w:tcW w:w="660" w:type="dxa"/>
            <w:vAlign w:val="bottom"/>
            <w:shd w:val="clear" w:color="auto" w:fill="D1D1D1"/>
          </w:tcPr>
          <w:p>
            <w:pPr>
              <w:jc w:val="right"/>
              <w:spacing w:after="0"/>
              <w:rPr>
                <w:sz w:val="20"/>
                <w:szCs w:val="20"/>
                <w:color w:val="auto"/>
              </w:rPr>
            </w:pPr>
            <w:r>
              <w:rPr>
                <w:rFonts w:ascii="Arial" w:cs="Arial" w:eastAsia="Arial" w:hAnsi="Arial"/>
                <w:sz w:val="16"/>
                <w:szCs w:val="16"/>
                <w:color w:val="auto"/>
              </w:rPr>
              <w:t>758</w:t>
            </w:r>
          </w:p>
        </w:tc>
        <w:tc>
          <w:tcPr>
            <w:tcW w:w="100" w:type="dxa"/>
            <w:vAlign w:val="bottom"/>
            <w:shd w:val="clear" w:color="auto" w:fill="D1D1D1"/>
          </w:tcPr>
          <w:p>
            <w:pPr>
              <w:spacing w:after="0"/>
              <w:rPr>
                <w:sz w:val="16"/>
                <w:szCs w:val="16"/>
                <w:color w:val="auto"/>
              </w:rPr>
            </w:pPr>
          </w:p>
        </w:tc>
        <w:tc>
          <w:tcPr>
            <w:tcW w:w="100" w:type="dxa"/>
            <w:vAlign w:val="bottom"/>
            <w:shd w:val="clear" w:color="auto" w:fill="D1D1D1"/>
          </w:tcPr>
          <w:p>
            <w:pPr>
              <w:spacing w:after="0"/>
              <w:rPr>
                <w:sz w:val="16"/>
                <w:szCs w:val="16"/>
                <w:color w:val="auto"/>
              </w:rPr>
            </w:pPr>
          </w:p>
        </w:tc>
        <w:tc>
          <w:tcPr>
            <w:tcW w:w="1060" w:type="dxa"/>
            <w:vAlign w:val="bottom"/>
            <w:gridSpan w:val="2"/>
            <w:shd w:val="clear" w:color="auto" w:fill="D1D1D1"/>
          </w:tcPr>
          <w:p>
            <w:pPr>
              <w:jc w:val="right"/>
              <w:ind w:right="100"/>
              <w:spacing w:after="0"/>
              <w:rPr>
                <w:sz w:val="20"/>
                <w:szCs w:val="20"/>
                <w:color w:val="auto"/>
              </w:rPr>
            </w:pPr>
            <w:r>
              <w:rPr>
                <w:rFonts w:ascii="Arial" w:cs="Arial" w:eastAsia="Arial" w:hAnsi="Arial"/>
                <w:sz w:val="16"/>
                <w:szCs w:val="16"/>
                <w:color w:val="auto"/>
              </w:rPr>
              <w:t>(1,091)</w:t>
            </w:r>
          </w:p>
        </w:tc>
        <w:tc>
          <w:tcPr>
            <w:tcW w:w="280" w:type="dxa"/>
            <w:vAlign w:val="bottom"/>
            <w:shd w:val="clear" w:color="auto" w:fill="D1D1D1"/>
          </w:tcPr>
          <w:p>
            <w:pPr>
              <w:spacing w:after="0"/>
              <w:rPr>
                <w:sz w:val="16"/>
                <w:szCs w:val="16"/>
                <w:color w:val="auto"/>
              </w:rPr>
            </w:pPr>
          </w:p>
        </w:tc>
        <w:tc>
          <w:tcPr>
            <w:tcW w:w="860" w:type="dxa"/>
            <w:vAlign w:val="bottom"/>
            <w:shd w:val="clear" w:color="auto" w:fill="D1D1D1"/>
          </w:tcPr>
          <w:p>
            <w:pPr>
              <w:jc w:val="right"/>
              <w:spacing w:after="0"/>
              <w:rPr>
                <w:sz w:val="20"/>
                <w:szCs w:val="20"/>
                <w:color w:val="auto"/>
              </w:rPr>
            </w:pPr>
            <w:r>
              <w:rPr>
                <w:rFonts w:ascii="Arial" w:cs="Arial" w:eastAsia="Arial" w:hAnsi="Arial"/>
                <w:sz w:val="16"/>
                <w:szCs w:val="16"/>
                <w:color w:val="auto"/>
              </w:rPr>
              <w:t>1,535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020" w:type="dxa"/>
            <w:vAlign w:val="bottom"/>
          </w:tcPr>
          <w:p>
            <w:pPr>
              <w:ind w:left="100"/>
              <w:spacing w:after="0"/>
              <w:rPr>
                <w:sz w:val="20"/>
                <w:szCs w:val="20"/>
                <w:color w:val="auto"/>
              </w:rPr>
            </w:pPr>
            <w:r>
              <w:rPr>
                <w:rFonts w:ascii="Arial" w:cs="Arial" w:eastAsia="Arial" w:hAnsi="Arial"/>
                <w:sz w:val="16"/>
                <w:szCs w:val="16"/>
                <w:color w:val="auto"/>
              </w:rPr>
              <w:t>Income tax expense items, net</w:t>
            </w:r>
          </w:p>
        </w:tc>
        <w:tc>
          <w:tcPr>
            <w:tcW w:w="16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(32,527)</w:t>
            </w:r>
          </w:p>
        </w:tc>
        <w:tc>
          <w:tcPr>
            <w:tcW w:w="12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(16,386)</w:t>
            </w:r>
          </w:p>
        </w:tc>
        <w:tc>
          <w:tcPr>
            <w:tcW w:w="10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(8,157)</w:t>
            </w: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(7,984)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020" w:type="dxa"/>
            <w:vAlign w:val="bottom"/>
            <w:tcBorders>
              <w:top w:val="single" w:sz="8" w:color="D1D1D1"/>
            </w:tcBorders>
            <w:shd w:val="clear" w:color="auto" w:fill="D1D1D1"/>
          </w:tcPr>
          <w:p>
            <w:pPr>
              <w:spacing w:after="0"/>
              <w:rPr>
                <w:sz w:val="20"/>
                <w:szCs w:val="20"/>
                <w:color w:val="auto"/>
              </w:rPr>
            </w:pPr>
            <w:r>
              <w:rPr>
                <w:rFonts w:ascii="Arial" w:cs="Arial" w:eastAsia="Arial" w:hAnsi="Arial"/>
                <w:sz w:val="16"/>
                <w:szCs w:val="16"/>
                <w:color w:val="auto"/>
              </w:rPr>
              <w:t>Adjusted income tax expense</w:t>
            </w:r>
          </w:p>
        </w:tc>
        <w:tc>
          <w:tcPr>
            <w:tcW w:w="160" w:type="dxa"/>
            <w:vAlign w:val="bottom"/>
            <w:tcBorders>
              <w:top w:val="single" w:sz="8" w:color="auto"/>
            </w:tcBorders>
            <w:shd w:val="clear" w:color="auto" w:fill="D1D1D1"/>
          </w:tcPr>
          <w:p>
            <w:pPr>
              <w:spacing w:after="0"/>
              <w:rPr>
                <w:sz w:val="16"/>
                <w:szCs w:val="16"/>
                <w:color w:val="auto"/>
              </w:rPr>
            </w:pPr>
          </w:p>
        </w:tc>
        <w:tc>
          <w:tcPr>
            <w:tcW w:w="780" w:type="dxa"/>
            <w:vAlign w:val="bottom"/>
            <w:tcBorders>
              <w:top w:val="single" w:sz="8" w:color="auto"/>
            </w:tcBorders>
            <w:shd w:val="clear" w:color="auto" w:fill="D1D1D1"/>
          </w:tcPr>
          <w:p>
            <w:pPr>
              <w:jc w:val="right"/>
              <w:spacing w:after="0"/>
              <w:rPr>
                <w:sz w:val="20"/>
                <w:szCs w:val="20"/>
                <w:color w:val="auto"/>
              </w:rPr>
            </w:pPr>
            <w:r>
              <w:rPr>
                <w:rFonts w:ascii="Arial" w:cs="Arial" w:eastAsia="Arial" w:hAnsi="Arial"/>
                <w:sz w:val="16"/>
                <w:szCs w:val="16"/>
                <w:color w:val="auto"/>
              </w:rPr>
              <w:t>83,618</w:t>
            </w:r>
          </w:p>
        </w:tc>
        <w:tc>
          <w:tcPr>
            <w:tcW w:w="100" w:type="dxa"/>
            <w:vAlign w:val="bottom"/>
            <w:tcBorders>
              <w:top w:val="single" w:sz="8" w:color="D1D1D1"/>
            </w:tcBorders>
            <w:shd w:val="clear" w:color="auto" w:fill="D1D1D1"/>
          </w:tcPr>
          <w:p>
            <w:pPr>
              <w:spacing w:after="0"/>
              <w:rPr>
                <w:sz w:val="16"/>
                <w:szCs w:val="16"/>
                <w:color w:val="auto"/>
              </w:rPr>
            </w:pPr>
          </w:p>
        </w:tc>
        <w:tc>
          <w:tcPr>
            <w:tcW w:w="120" w:type="dxa"/>
            <w:vAlign w:val="bottom"/>
            <w:tcBorders>
              <w:top w:val="single" w:sz="8" w:color="auto"/>
            </w:tcBorders>
            <w:shd w:val="clear" w:color="auto" w:fill="D1D1D1"/>
          </w:tcPr>
          <w:p>
            <w:pPr>
              <w:spacing w:after="0"/>
              <w:rPr>
                <w:sz w:val="16"/>
                <w:szCs w:val="16"/>
                <w:color w:val="auto"/>
              </w:rPr>
            </w:pPr>
          </w:p>
        </w:tc>
        <w:tc>
          <w:tcPr>
            <w:tcW w:w="660" w:type="dxa"/>
            <w:vAlign w:val="bottom"/>
            <w:tcBorders>
              <w:top w:val="single" w:sz="8" w:color="auto"/>
            </w:tcBorders>
            <w:shd w:val="clear" w:color="auto" w:fill="D1D1D1"/>
          </w:tcPr>
          <w:p>
            <w:pPr>
              <w:jc w:val="right"/>
              <w:spacing w:after="0"/>
              <w:rPr>
                <w:sz w:val="20"/>
                <w:szCs w:val="20"/>
                <w:color w:val="auto"/>
              </w:rPr>
            </w:pPr>
            <w:r>
              <w:rPr>
                <w:rFonts w:ascii="Arial" w:cs="Arial" w:eastAsia="Arial" w:hAnsi="Arial"/>
                <w:sz w:val="16"/>
                <w:szCs w:val="16"/>
                <w:color w:val="auto"/>
              </w:rPr>
              <w:t>36,597</w:t>
            </w:r>
          </w:p>
        </w:tc>
        <w:tc>
          <w:tcPr>
            <w:tcW w:w="100" w:type="dxa"/>
            <w:vAlign w:val="bottom"/>
            <w:tcBorders>
              <w:top w:val="single" w:sz="8" w:color="D1D1D1"/>
            </w:tcBorders>
            <w:shd w:val="clear" w:color="auto" w:fill="D1D1D1"/>
          </w:tcPr>
          <w:p>
            <w:pPr>
              <w:spacing w:after="0"/>
              <w:rPr>
                <w:sz w:val="16"/>
                <w:szCs w:val="16"/>
                <w:color w:val="auto"/>
              </w:rPr>
            </w:pPr>
          </w:p>
        </w:tc>
        <w:tc>
          <w:tcPr>
            <w:tcW w:w="100" w:type="dxa"/>
            <w:vAlign w:val="bottom"/>
            <w:tcBorders>
              <w:top w:val="single" w:sz="8" w:color="auto"/>
            </w:tcBorders>
            <w:shd w:val="clear" w:color="auto" w:fill="D1D1D1"/>
          </w:tcPr>
          <w:p>
            <w:pPr>
              <w:spacing w:after="0"/>
              <w:rPr>
                <w:sz w:val="16"/>
                <w:szCs w:val="16"/>
                <w:color w:val="auto"/>
              </w:rPr>
            </w:pPr>
          </w:p>
        </w:tc>
        <w:tc>
          <w:tcPr>
            <w:tcW w:w="960" w:type="dxa"/>
            <w:vAlign w:val="bottom"/>
            <w:tcBorders>
              <w:top w:val="single" w:sz="8" w:color="auto"/>
            </w:tcBorders>
            <w:shd w:val="clear" w:color="auto" w:fill="D1D1D1"/>
          </w:tcPr>
          <w:p>
            <w:pPr>
              <w:jc w:val="right"/>
              <w:spacing w:after="0"/>
              <w:rPr>
                <w:sz w:val="20"/>
                <w:szCs w:val="20"/>
                <w:color w:val="auto"/>
              </w:rPr>
            </w:pPr>
            <w:r>
              <w:rPr>
                <w:rFonts w:ascii="Arial" w:cs="Arial" w:eastAsia="Arial" w:hAnsi="Arial"/>
                <w:sz w:val="16"/>
                <w:szCs w:val="16"/>
                <w:color w:val="auto"/>
              </w:rPr>
              <w:t>25,875</w:t>
            </w:r>
          </w:p>
        </w:tc>
        <w:tc>
          <w:tcPr>
            <w:tcW w:w="100" w:type="dxa"/>
            <w:vAlign w:val="bottom"/>
            <w:tcBorders>
              <w:top w:val="single" w:sz="8" w:color="D1D1D1"/>
            </w:tcBorders>
            <w:shd w:val="clear" w:color="auto" w:fill="D1D1D1"/>
          </w:tcPr>
          <w:p>
            <w:pPr>
              <w:spacing w:after="0"/>
              <w:rPr>
                <w:sz w:val="16"/>
                <w:szCs w:val="16"/>
                <w:color w:val="auto"/>
              </w:rPr>
            </w:pPr>
          </w:p>
        </w:tc>
        <w:tc>
          <w:tcPr>
            <w:tcW w:w="280" w:type="dxa"/>
            <w:vAlign w:val="bottom"/>
            <w:tcBorders>
              <w:top w:val="single" w:sz="8" w:color="auto"/>
            </w:tcBorders>
            <w:shd w:val="clear" w:color="auto" w:fill="D1D1D1"/>
          </w:tcPr>
          <w:p>
            <w:pPr>
              <w:spacing w:after="0"/>
              <w:rPr>
                <w:sz w:val="16"/>
                <w:szCs w:val="16"/>
                <w:color w:val="auto"/>
              </w:rPr>
            </w:pPr>
          </w:p>
        </w:tc>
        <w:tc>
          <w:tcPr>
            <w:tcW w:w="860" w:type="dxa"/>
            <w:vAlign w:val="bottom"/>
            <w:tcBorders>
              <w:top w:val="single" w:sz="8" w:color="auto"/>
            </w:tcBorders>
            <w:shd w:val="clear" w:color="auto" w:fill="D1D1D1"/>
          </w:tcPr>
          <w:p>
            <w:pPr>
              <w:jc w:val="right"/>
              <w:spacing w:after="0"/>
              <w:rPr>
                <w:sz w:val="20"/>
                <w:szCs w:val="20"/>
                <w:color w:val="auto"/>
              </w:rPr>
            </w:pPr>
            <w:r>
              <w:rPr>
                <w:rFonts w:ascii="Arial" w:cs="Arial" w:eastAsia="Arial" w:hAnsi="Arial"/>
                <w:sz w:val="16"/>
                <w:szCs w:val="16"/>
                <w:color w:val="auto"/>
              </w:rPr>
              <w:t>21,147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20" w:type="dxa"/>
            <w:vAlign w:val="bottom"/>
            <w:shd w:val="clear" w:color="auto" w:fill="D1D1D1"/>
          </w:tcPr>
          <w:p>
            <w:pPr>
              <w:spacing w:after="0"/>
              <w:rPr>
                <w:sz w:val="20"/>
                <w:szCs w:val="20"/>
                <w:color w:val="auto"/>
              </w:rPr>
            </w:pPr>
            <w:r>
              <w:rPr>
                <w:rFonts w:ascii="Arial" w:cs="Arial" w:eastAsia="Arial" w:hAnsi="Arial"/>
                <w:sz w:val="16"/>
                <w:szCs w:val="16"/>
                <w:color w:val="auto"/>
              </w:rPr>
              <w:t>GAAP net income</w:t>
            </w:r>
          </w:p>
        </w:tc>
        <w:tc>
          <w:tcPr>
            <w:tcW w:w="160" w:type="dxa"/>
            <w:vAlign w:val="bottom"/>
            <w:shd w:val="clear" w:color="auto" w:fill="D1D1D1"/>
          </w:tcPr>
          <w:p>
            <w:pPr>
              <w:ind w:lef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D1D1D1"/>
          </w:tcPr>
          <w:p>
            <w:pPr>
              <w:jc w:val="right"/>
              <w:spacing w:after="0"/>
              <w:rPr>
                <w:sz w:val="20"/>
                <w:szCs w:val="20"/>
                <w:color w:val="auto"/>
              </w:rPr>
            </w:pPr>
            <w:r>
              <w:rPr>
                <w:rFonts w:ascii="Arial" w:cs="Arial" w:eastAsia="Arial" w:hAnsi="Arial"/>
                <w:sz w:val="16"/>
                <w:szCs w:val="16"/>
                <w:color w:val="auto"/>
              </w:rPr>
              <w:t>207,810</w:t>
            </w:r>
          </w:p>
        </w:tc>
        <w:tc>
          <w:tcPr>
            <w:tcW w:w="100" w:type="dxa"/>
            <w:vAlign w:val="bottom"/>
            <w:shd w:val="clear" w:color="auto" w:fill="D1D1D1"/>
          </w:tcPr>
          <w:p>
            <w:pPr>
              <w:spacing w:after="0"/>
              <w:rPr>
                <w:sz w:val="16"/>
                <w:szCs w:val="16"/>
                <w:color w:val="auto"/>
              </w:rPr>
            </w:pPr>
          </w:p>
        </w:tc>
        <w:tc>
          <w:tcPr>
            <w:tcW w:w="120" w:type="dxa"/>
            <w:vAlign w:val="bottom"/>
            <w:shd w:val="clear" w:color="auto" w:fill="D1D1D1"/>
          </w:tcPr>
          <w:p>
            <w:pPr>
              <w:spacing w:after="0"/>
              <w:rPr>
                <w:sz w:val="20"/>
                <w:szCs w:val="20"/>
                <w:color w:val="auto"/>
              </w:rPr>
            </w:pPr>
            <w:r>
              <w:rPr>
                <w:rFonts w:ascii="Arial" w:cs="Arial" w:eastAsia="Arial" w:hAnsi="Arial"/>
                <w:sz w:val="16"/>
                <w:szCs w:val="16"/>
                <w:color w:val="auto"/>
              </w:rPr>
              <w:t>$</w:t>
            </w:r>
          </w:p>
        </w:tc>
        <w:tc>
          <w:tcPr>
            <w:tcW w:w="660" w:type="dxa"/>
            <w:vAlign w:val="bottom"/>
            <w:shd w:val="clear" w:color="auto" w:fill="D1D1D1"/>
          </w:tcPr>
          <w:p>
            <w:pPr>
              <w:jc w:val="right"/>
              <w:spacing w:after="0"/>
              <w:rPr>
                <w:sz w:val="20"/>
                <w:szCs w:val="20"/>
                <w:color w:val="auto"/>
              </w:rPr>
            </w:pPr>
            <w:r>
              <w:rPr>
                <w:rFonts w:ascii="Arial" w:cs="Arial" w:eastAsia="Arial" w:hAnsi="Arial"/>
                <w:sz w:val="16"/>
                <w:szCs w:val="16"/>
                <w:color w:val="auto"/>
              </w:rPr>
              <w:t>94,332</w:t>
            </w:r>
          </w:p>
        </w:tc>
        <w:tc>
          <w:tcPr>
            <w:tcW w:w="100" w:type="dxa"/>
            <w:vAlign w:val="bottom"/>
            <w:shd w:val="clear" w:color="auto" w:fill="D1D1D1"/>
          </w:tcPr>
          <w:p>
            <w:pPr>
              <w:spacing w:after="0"/>
              <w:rPr>
                <w:sz w:val="16"/>
                <w:szCs w:val="16"/>
                <w:color w:val="auto"/>
              </w:rPr>
            </w:pPr>
          </w:p>
        </w:tc>
        <w:tc>
          <w:tcPr>
            <w:tcW w:w="100" w:type="dxa"/>
            <w:vAlign w:val="bottom"/>
            <w:shd w:val="clear" w:color="auto" w:fill="D1D1D1"/>
          </w:tcPr>
          <w:p>
            <w:pPr>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D1D1D1"/>
          </w:tcPr>
          <w:p>
            <w:pPr>
              <w:jc w:val="right"/>
              <w:spacing w:after="0"/>
              <w:rPr>
                <w:sz w:val="20"/>
                <w:szCs w:val="20"/>
                <w:color w:val="auto"/>
              </w:rPr>
            </w:pPr>
            <w:r>
              <w:rPr>
                <w:rFonts w:ascii="Arial" w:cs="Arial" w:eastAsia="Arial" w:hAnsi="Arial"/>
                <w:sz w:val="16"/>
                <w:szCs w:val="16"/>
                <w:color w:val="auto"/>
              </w:rPr>
              <w:t>61,733</w:t>
            </w:r>
          </w:p>
        </w:tc>
        <w:tc>
          <w:tcPr>
            <w:tcW w:w="100" w:type="dxa"/>
            <w:vAlign w:val="bottom"/>
            <w:shd w:val="clear" w:color="auto" w:fill="D1D1D1"/>
          </w:tcPr>
          <w:p>
            <w:pPr>
              <w:spacing w:after="0"/>
              <w:rPr>
                <w:sz w:val="16"/>
                <w:szCs w:val="16"/>
                <w:color w:val="auto"/>
              </w:rPr>
            </w:pPr>
          </w:p>
        </w:tc>
        <w:tc>
          <w:tcPr>
            <w:tcW w:w="280" w:type="dxa"/>
            <w:vAlign w:val="bottom"/>
            <w:shd w:val="clear" w:color="auto" w:fill="D1D1D1"/>
          </w:tcPr>
          <w:p>
            <w:pPr>
              <w:spacing w:after="0"/>
              <w:rPr>
                <w:sz w:val="20"/>
                <w:szCs w:val="20"/>
                <w:color w:val="auto"/>
              </w:rPr>
            </w:pPr>
            <w:r>
              <w:rPr>
                <w:rFonts w:ascii="Arial" w:cs="Arial" w:eastAsia="Arial" w:hAnsi="Arial"/>
                <w:sz w:val="16"/>
                <w:szCs w:val="16"/>
                <w:color w:val="auto"/>
              </w:rPr>
              <w:t>$</w:t>
            </w:r>
          </w:p>
        </w:tc>
        <w:tc>
          <w:tcPr>
            <w:tcW w:w="860" w:type="dxa"/>
            <w:vAlign w:val="bottom"/>
            <w:shd w:val="clear" w:color="auto" w:fill="D1D1D1"/>
          </w:tcPr>
          <w:p>
            <w:pPr>
              <w:jc w:val="right"/>
              <w:spacing w:after="0"/>
              <w:rPr>
                <w:sz w:val="20"/>
                <w:szCs w:val="20"/>
                <w:color w:val="auto"/>
              </w:rPr>
            </w:pPr>
            <w:r>
              <w:rPr>
                <w:rFonts w:ascii="Arial" w:cs="Arial" w:eastAsia="Arial" w:hAnsi="Arial"/>
                <w:sz w:val="16"/>
                <w:szCs w:val="16"/>
                <w:color w:val="auto"/>
              </w:rPr>
              <w:t>51,745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20" w:type="dxa"/>
            <w:vAlign w:val="bottom"/>
          </w:tcPr>
          <w:p>
            <w:pPr>
              <w:ind w:left="100"/>
              <w:spacing w:after="0"/>
              <w:rPr>
                <w:sz w:val="20"/>
                <w:szCs w:val="20"/>
                <w:color w:val="auto"/>
              </w:rPr>
            </w:pPr>
            <w:r>
              <w:rPr>
                <w:rFonts w:ascii="Arial" w:cs="Arial" w:eastAsia="Arial" w:hAnsi="Arial"/>
                <w:sz w:val="16"/>
                <w:szCs w:val="16"/>
                <w:color w:val="auto"/>
              </w:rPr>
              <w:t>Restructuring, integration, and other expenses (net of tax)</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32,981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8,836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18,306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5,839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20" w:type="dxa"/>
            <w:vAlign w:val="bottom"/>
            <w:shd w:val="clear" w:color="auto" w:fill="D1D1D1"/>
          </w:tcPr>
          <w:p>
            <w:pPr>
              <w:ind w:left="100"/>
              <w:spacing w:after="0"/>
              <w:rPr>
                <w:sz w:val="20"/>
                <w:szCs w:val="20"/>
                <w:color w:val="auto"/>
              </w:rPr>
            </w:pPr>
            <w:r>
              <w:rPr>
                <w:rFonts w:ascii="Arial" w:cs="Arial" w:eastAsia="Arial" w:hAnsi="Arial"/>
                <w:sz w:val="16"/>
                <w:szCs w:val="16"/>
                <w:color w:val="auto"/>
              </w:rPr>
              <w:t>Amortization of intangible assets (net of tax)</w:t>
            </w:r>
          </w:p>
        </w:tc>
        <w:tc>
          <w:tcPr>
            <w:tcW w:w="160" w:type="dxa"/>
            <w:vAlign w:val="bottom"/>
            <w:shd w:val="clear" w:color="auto" w:fill="D1D1D1"/>
          </w:tcPr>
          <w:p>
            <w:pPr>
              <w:spacing w:after="0"/>
              <w:rPr>
                <w:sz w:val="16"/>
                <w:szCs w:val="16"/>
                <w:color w:val="auto"/>
              </w:rPr>
            </w:pPr>
          </w:p>
        </w:tc>
        <w:tc>
          <w:tcPr>
            <w:tcW w:w="780" w:type="dxa"/>
            <w:vAlign w:val="bottom"/>
            <w:shd w:val="clear" w:color="auto" w:fill="D1D1D1"/>
          </w:tcPr>
          <w:p>
            <w:pPr>
              <w:jc w:val="right"/>
              <w:spacing w:after="0"/>
              <w:rPr>
                <w:sz w:val="20"/>
                <w:szCs w:val="20"/>
                <w:color w:val="auto"/>
              </w:rPr>
            </w:pPr>
            <w:r>
              <w:rPr>
                <w:rFonts w:ascii="Arial" w:cs="Arial" w:eastAsia="Arial" w:hAnsi="Arial"/>
                <w:sz w:val="16"/>
                <w:szCs w:val="16"/>
                <w:color w:val="auto"/>
              </w:rPr>
              <w:t>835</w:t>
            </w:r>
          </w:p>
        </w:tc>
        <w:tc>
          <w:tcPr>
            <w:tcW w:w="100" w:type="dxa"/>
            <w:vAlign w:val="bottom"/>
            <w:shd w:val="clear" w:color="auto" w:fill="D1D1D1"/>
          </w:tcPr>
          <w:p>
            <w:pPr>
              <w:spacing w:after="0"/>
              <w:rPr>
                <w:sz w:val="16"/>
                <w:szCs w:val="16"/>
                <w:color w:val="auto"/>
              </w:rPr>
            </w:pPr>
          </w:p>
        </w:tc>
        <w:tc>
          <w:tcPr>
            <w:tcW w:w="120" w:type="dxa"/>
            <w:vAlign w:val="bottom"/>
            <w:shd w:val="clear" w:color="auto" w:fill="D1D1D1"/>
          </w:tcPr>
          <w:p>
            <w:pPr>
              <w:spacing w:after="0"/>
              <w:rPr>
                <w:sz w:val="16"/>
                <w:szCs w:val="16"/>
                <w:color w:val="auto"/>
              </w:rPr>
            </w:pPr>
          </w:p>
        </w:tc>
        <w:tc>
          <w:tcPr>
            <w:tcW w:w="660" w:type="dxa"/>
            <w:vAlign w:val="bottom"/>
            <w:shd w:val="clear" w:color="auto" w:fill="D1D1D1"/>
          </w:tcPr>
          <w:p>
            <w:pPr>
              <w:jc w:val="right"/>
              <w:spacing w:after="0"/>
              <w:rPr>
                <w:sz w:val="20"/>
                <w:szCs w:val="20"/>
                <w:color w:val="auto"/>
              </w:rPr>
            </w:pPr>
            <w:r>
              <w:rPr>
                <w:rFonts w:ascii="Arial" w:cs="Arial" w:eastAsia="Arial" w:hAnsi="Arial"/>
                <w:sz w:val="16"/>
                <w:szCs w:val="16"/>
                <w:color w:val="auto"/>
              </w:rPr>
              <w:t>278</w:t>
            </w:r>
          </w:p>
        </w:tc>
        <w:tc>
          <w:tcPr>
            <w:tcW w:w="100" w:type="dxa"/>
            <w:vAlign w:val="bottom"/>
            <w:shd w:val="clear" w:color="auto" w:fill="D1D1D1"/>
          </w:tcPr>
          <w:p>
            <w:pPr>
              <w:spacing w:after="0"/>
              <w:rPr>
                <w:sz w:val="16"/>
                <w:szCs w:val="16"/>
                <w:color w:val="auto"/>
              </w:rPr>
            </w:pPr>
          </w:p>
        </w:tc>
        <w:tc>
          <w:tcPr>
            <w:tcW w:w="100" w:type="dxa"/>
            <w:vAlign w:val="bottom"/>
            <w:shd w:val="clear" w:color="auto" w:fill="D1D1D1"/>
          </w:tcPr>
          <w:p>
            <w:pPr>
              <w:spacing w:after="0"/>
              <w:rPr>
                <w:sz w:val="16"/>
                <w:szCs w:val="16"/>
                <w:color w:val="auto"/>
              </w:rPr>
            </w:pPr>
          </w:p>
        </w:tc>
        <w:tc>
          <w:tcPr>
            <w:tcW w:w="960" w:type="dxa"/>
            <w:vAlign w:val="bottom"/>
            <w:shd w:val="clear" w:color="auto" w:fill="D1D1D1"/>
          </w:tcPr>
          <w:p>
            <w:pPr>
              <w:jc w:val="right"/>
              <w:spacing w:after="0"/>
              <w:rPr>
                <w:sz w:val="20"/>
                <w:szCs w:val="20"/>
                <w:color w:val="auto"/>
              </w:rPr>
            </w:pPr>
            <w:r>
              <w:rPr>
                <w:rFonts w:ascii="Arial" w:cs="Arial" w:eastAsia="Arial" w:hAnsi="Arial"/>
                <w:sz w:val="16"/>
                <w:szCs w:val="16"/>
                <w:color w:val="auto"/>
              </w:rPr>
              <w:t>278</w:t>
            </w:r>
          </w:p>
        </w:tc>
        <w:tc>
          <w:tcPr>
            <w:tcW w:w="100" w:type="dxa"/>
            <w:vAlign w:val="bottom"/>
            <w:shd w:val="clear" w:color="auto" w:fill="D1D1D1"/>
          </w:tcPr>
          <w:p>
            <w:pPr>
              <w:spacing w:after="0"/>
              <w:rPr>
                <w:sz w:val="16"/>
                <w:szCs w:val="16"/>
                <w:color w:val="auto"/>
              </w:rPr>
            </w:pPr>
          </w:p>
        </w:tc>
        <w:tc>
          <w:tcPr>
            <w:tcW w:w="280" w:type="dxa"/>
            <w:vAlign w:val="bottom"/>
            <w:shd w:val="clear" w:color="auto" w:fill="D1D1D1"/>
          </w:tcPr>
          <w:p>
            <w:pPr>
              <w:spacing w:after="0"/>
              <w:rPr>
                <w:sz w:val="16"/>
                <w:szCs w:val="16"/>
                <w:color w:val="auto"/>
              </w:rPr>
            </w:pPr>
          </w:p>
        </w:tc>
        <w:tc>
          <w:tcPr>
            <w:tcW w:w="860" w:type="dxa"/>
            <w:vAlign w:val="bottom"/>
            <w:shd w:val="clear" w:color="auto" w:fill="D1D1D1"/>
          </w:tcPr>
          <w:p>
            <w:pPr>
              <w:jc w:val="right"/>
              <w:spacing w:after="0"/>
              <w:rPr>
                <w:sz w:val="20"/>
                <w:szCs w:val="20"/>
                <w:color w:val="auto"/>
              </w:rPr>
            </w:pPr>
            <w:r>
              <w:rPr>
                <w:rFonts w:ascii="Arial" w:cs="Arial" w:eastAsia="Arial" w:hAnsi="Arial"/>
                <w:sz w:val="16"/>
                <w:szCs w:val="16"/>
                <w:color w:val="auto"/>
              </w:rPr>
              <w:t>279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20" w:type="dxa"/>
            <w:vAlign w:val="bottom"/>
          </w:tcPr>
          <w:p>
            <w:pPr>
              <w:ind w:left="100"/>
              <w:spacing w:after="0"/>
              <w:rPr>
                <w:sz w:val="20"/>
                <w:szCs w:val="20"/>
                <w:color w:val="auto"/>
              </w:rPr>
            </w:pPr>
            <w:r>
              <w:rPr>
                <w:rFonts w:ascii="Arial" w:cs="Arial" w:eastAsia="Arial" w:hAnsi="Arial"/>
                <w:sz w:val="16"/>
                <w:szCs w:val="16"/>
                <w:color w:val="auto"/>
              </w:rPr>
              <w:t>Foreign currency loss (gain) (net of tax)</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5,786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2,686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(1,848)</w:t>
            </w: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4,948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020" w:type="dxa"/>
            <w:vAlign w:val="bottom"/>
            <w:tcBorders>
              <w:bottom w:val="single" w:sz="8" w:color="D1D1D1"/>
            </w:tcBorders>
            <w:shd w:val="clear" w:color="auto" w:fill="D1D1D1"/>
          </w:tcPr>
          <w:p>
            <w:pPr>
              <w:ind w:left="100"/>
              <w:spacing w:after="0"/>
              <w:rPr>
                <w:sz w:val="20"/>
                <w:szCs w:val="20"/>
                <w:color w:val="auto"/>
              </w:rPr>
            </w:pPr>
            <w:r>
              <w:rPr>
                <w:rFonts w:ascii="Arial" w:cs="Arial" w:eastAsia="Arial" w:hAnsi="Arial"/>
                <w:sz w:val="16"/>
                <w:szCs w:val="16"/>
                <w:color w:val="auto"/>
              </w:rPr>
              <w:t>Income tax expense items, net</w:t>
            </w:r>
          </w:p>
        </w:tc>
        <w:tc>
          <w:tcPr>
            <w:tcW w:w="160" w:type="dxa"/>
            <w:vAlign w:val="bottom"/>
            <w:tcBorders>
              <w:bottom w:val="single" w:sz="8" w:color="auto"/>
            </w:tcBorders>
            <w:shd w:val="clear" w:color="auto" w:fill="D1D1D1"/>
          </w:tcPr>
          <w:p>
            <w:pPr>
              <w:spacing w:after="0"/>
              <w:rPr>
                <w:sz w:val="18"/>
                <w:szCs w:val="18"/>
                <w:color w:val="auto"/>
              </w:rPr>
            </w:pPr>
          </w:p>
        </w:tc>
        <w:tc>
          <w:tcPr>
            <w:tcW w:w="780" w:type="dxa"/>
            <w:vAlign w:val="bottom"/>
            <w:tcBorders>
              <w:bottom w:val="single" w:sz="8" w:color="auto"/>
            </w:tcBorders>
            <w:shd w:val="clear" w:color="auto" w:fill="D1D1D1"/>
          </w:tcPr>
          <w:p>
            <w:pPr>
              <w:jc w:val="right"/>
              <w:spacing w:after="0"/>
              <w:rPr>
                <w:sz w:val="20"/>
                <w:szCs w:val="20"/>
                <w:color w:val="auto"/>
              </w:rPr>
            </w:pPr>
            <w:r>
              <w:rPr>
                <w:rFonts w:ascii="Arial" w:cs="Arial" w:eastAsia="Arial" w:hAnsi="Arial"/>
                <w:sz w:val="16"/>
                <w:szCs w:val="16"/>
                <w:color w:val="auto"/>
              </w:rPr>
              <w:t>32,527</w:t>
            </w:r>
          </w:p>
        </w:tc>
        <w:tc>
          <w:tcPr>
            <w:tcW w:w="100" w:type="dxa"/>
            <w:vAlign w:val="bottom"/>
            <w:tcBorders>
              <w:bottom w:val="single" w:sz="8" w:color="D1D1D1"/>
            </w:tcBorders>
            <w:shd w:val="clear" w:color="auto" w:fill="D1D1D1"/>
          </w:tcPr>
          <w:p>
            <w:pPr>
              <w:spacing w:after="0"/>
              <w:rPr>
                <w:sz w:val="18"/>
                <w:szCs w:val="18"/>
                <w:color w:val="auto"/>
              </w:rPr>
            </w:pPr>
          </w:p>
        </w:tc>
        <w:tc>
          <w:tcPr>
            <w:tcW w:w="120" w:type="dxa"/>
            <w:vAlign w:val="bottom"/>
            <w:tcBorders>
              <w:bottom w:val="single" w:sz="8" w:color="auto"/>
            </w:tcBorders>
            <w:shd w:val="clear" w:color="auto" w:fill="D1D1D1"/>
          </w:tcPr>
          <w:p>
            <w:pPr>
              <w:spacing w:after="0"/>
              <w:rPr>
                <w:sz w:val="18"/>
                <w:szCs w:val="18"/>
                <w:color w:val="auto"/>
              </w:rPr>
            </w:pPr>
          </w:p>
        </w:tc>
        <w:tc>
          <w:tcPr>
            <w:tcW w:w="660" w:type="dxa"/>
            <w:vAlign w:val="bottom"/>
            <w:tcBorders>
              <w:bottom w:val="single" w:sz="8" w:color="auto"/>
            </w:tcBorders>
            <w:shd w:val="clear" w:color="auto" w:fill="D1D1D1"/>
          </w:tcPr>
          <w:p>
            <w:pPr>
              <w:jc w:val="right"/>
              <w:spacing w:after="0"/>
              <w:rPr>
                <w:sz w:val="20"/>
                <w:szCs w:val="20"/>
                <w:color w:val="auto"/>
              </w:rPr>
            </w:pPr>
            <w:r>
              <w:rPr>
                <w:rFonts w:ascii="Arial" w:cs="Arial" w:eastAsia="Arial" w:hAnsi="Arial"/>
                <w:sz w:val="16"/>
                <w:szCs w:val="16"/>
                <w:color w:val="auto"/>
              </w:rPr>
              <w:t>16,386</w:t>
            </w:r>
          </w:p>
        </w:tc>
        <w:tc>
          <w:tcPr>
            <w:tcW w:w="100" w:type="dxa"/>
            <w:vAlign w:val="bottom"/>
            <w:tcBorders>
              <w:bottom w:val="single" w:sz="8" w:color="D1D1D1"/>
            </w:tcBorders>
            <w:shd w:val="clear" w:color="auto" w:fill="D1D1D1"/>
          </w:tcPr>
          <w:p>
            <w:pPr>
              <w:spacing w:after="0"/>
              <w:rPr>
                <w:sz w:val="18"/>
                <w:szCs w:val="18"/>
                <w:color w:val="auto"/>
              </w:rPr>
            </w:pPr>
          </w:p>
        </w:tc>
        <w:tc>
          <w:tcPr>
            <w:tcW w:w="100" w:type="dxa"/>
            <w:vAlign w:val="bottom"/>
            <w:tcBorders>
              <w:bottom w:val="single" w:sz="8" w:color="auto"/>
            </w:tcBorders>
            <w:shd w:val="clear" w:color="auto" w:fill="D1D1D1"/>
          </w:tcPr>
          <w:p>
            <w:pPr>
              <w:spacing w:after="0"/>
              <w:rPr>
                <w:sz w:val="18"/>
                <w:szCs w:val="18"/>
                <w:color w:val="auto"/>
              </w:rPr>
            </w:pPr>
          </w:p>
        </w:tc>
        <w:tc>
          <w:tcPr>
            <w:tcW w:w="960" w:type="dxa"/>
            <w:vAlign w:val="bottom"/>
            <w:tcBorders>
              <w:bottom w:val="single" w:sz="8" w:color="auto"/>
            </w:tcBorders>
            <w:shd w:val="clear" w:color="auto" w:fill="D1D1D1"/>
          </w:tcPr>
          <w:p>
            <w:pPr>
              <w:jc w:val="right"/>
              <w:spacing w:after="0"/>
              <w:rPr>
                <w:sz w:val="20"/>
                <w:szCs w:val="20"/>
                <w:color w:val="auto"/>
              </w:rPr>
            </w:pPr>
            <w:r>
              <w:rPr>
                <w:rFonts w:ascii="Arial" w:cs="Arial" w:eastAsia="Arial" w:hAnsi="Arial"/>
                <w:sz w:val="16"/>
                <w:szCs w:val="16"/>
                <w:color w:val="auto"/>
              </w:rPr>
              <w:t>8,157</w:t>
            </w:r>
          </w:p>
        </w:tc>
        <w:tc>
          <w:tcPr>
            <w:tcW w:w="100" w:type="dxa"/>
            <w:vAlign w:val="bottom"/>
            <w:tcBorders>
              <w:bottom w:val="single" w:sz="8" w:color="D1D1D1"/>
            </w:tcBorders>
            <w:shd w:val="clear" w:color="auto" w:fill="D1D1D1"/>
          </w:tcPr>
          <w:p>
            <w:pPr>
              <w:spacing w:after="0"/>
              <w:rPr>
                <w:sz w:val="18"/>
                <w:szCs w:val="18"/>
                <w:color w:val="auto"/>
              </w:rPr>
            </w:pPr>
          </w:p>
        </w:tc>
        <w:tc>
          <w:tcPr>
            <w:tcW w:w="280" w:type="dxa"/>
            <w:vAlign w:val="bottom"/>
            <w:tcBorders>
              <w:bottom w:val="single" w:sz="8" w:color="auto"/>
            </w:tcBorders>
            <w:shd w:val="clear" w:color="auto" w:fill="D1D1D1"/>
          </w:tcPr>
          <w:p>
            <w:pPr>
              <w:spacing w:after="0"/>
              <w:rPr>
                <w:sz w:val="18"/>
                <w:szCs w:val="18"/>
                <w:color w:val="auto"/>
              </w:rPr>
            </w:pPr>
          </w:p>
        </w:tc>
        <w:tc>
          <w:tcPr>
            <w:tcW w:w="860" w:type="dxa"/>
            <w:vAlign w:val="bottom"/>
            <w:tcBorders>
              <w:bottom w:val="single" w:sz="8" w:color="auto"/>
            </w:tcBorders>
            <w:shd w:val="clear" w:color="auto" w:fill="D1D1D1"/>
          </w:tcPr>
          <w:p>
            <w:pPr>
              <w:jc w:val="right"/>
              <w:spacing w:after="0"/>
              <w:rPr>
                <w:sz w:val="20"/>
                <w:szCs w:val="20"/>
                <w:color w:val="auto"/>
              </w:rPr>
            </w:pPr>
            <w:r>
              <w:rPr>
                <w:rFonts w:ascii="Arial" w:cs="Arial" w:eastAsia="Arial" w:hAnsi="Arial"/>
                <w:sz w:val="16"/>
                <w:szCs w:val="16"/>
                <w:color w:val="auto"/>
              </w:rPr>
              <w:t>7,984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020" w:type="dxa"/>
            <w:vAlign w:val="bottom"/>
          </w:tcPr>
          <w:p>
            <w:pPr>
              <w:spacing w:after="0" w:line="176" w:lineRule="exact"/>
              <w:rPr>
                <w:sz w:val="20"/>
                <w:szCs w:val="20"/>
                <w:color w:val="auto"/>
              </w:rPr>
            </w:pPr>
            <w:r>
              <w:rPr>
                <w:rFonts w:ascii="Arial" w:cs="Arial" w:eastAsia="Arial" w:hAnsi="Arial"/>
                <w:sz w:val="16"/>
                <w:szCs w:val="16"/>
                <w:color w:val="auto"/>
              </w:rPr>
              <w:t>Adjusted net income</w:t>
            </w:r>
          </w:p>
        </w:tc>
        <w:tc>
          <w:tcPr>
            <w:tcW w:w="16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Arial" w:cs="Arial" w:eastAsia="Arial" w:hAnsi="Arial"/>
                <w:sz w:val="16"/>
                <w:szCs w:val="16"/>
                <w:color w:val="auto"/>
              </w:rPr>
              <w:t>279,939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line="176" w:lineRule="exact"/>
              <w:rPr>
                <w:sz w:val="20"/>
                <w:szCs w:val="20"/>
                <w:color w:val="auto"/>
              </w:rPr>
            </w:pPr>
            <w:r>
              <w:rPr>
                <w:rFonts w:ascii="Arial" w:cs="Arial" w:eastAsia="Arial" w:hAnsi="Arial"/>
                <w:sz w:val="16"/>
                <w:szCs w:val="16"/>
                <w:color w:val="auto"/>
              </w:rPr>
              <w:t>122,518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6"/>
                <w:szCs w:val="16"/>
                <w:color w:val="auto"/>
              </w:rPr>
              <w:t>86,626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6"/>
                <w:szCs w:val="16"/>
                <w:color w:val="auto"/>
              </w:rPr>
              <w:t>70,795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020" w:type="dxa"/>
            <w:vAlign w:val="bottom"/>
            <w:shd w:val="clear" w:color="auto" w:fill="D1D1D1"/>
          </w:tcPr>
          <w:p>
            <w:pPr>
              <w:spacing w:after="0"/>
              <w:rPr>
                <w:sz w:val="16"/>
                <w:szCs w:val="16"/>
                <w:color w:val="auto"/>
              </w:rPr>
            </w:pPr>
          </w:p>
        </w:tc>
        <w:tc>
          <w:tcPr>
            <w:tcW w:w="160" w:type="dxa"/>
            <w:vAlign w:val="bottom"/>
            <w:shd w:val="clear" w:color="auto" w:fill="D1D1D1"/>
          </w:tcPr>
          <w:p>
            <w:pPr>
              <w:spacing w:after="0"/>
              <w:rPr>
                <w:sz w:val="16"/>
                <w:szCs w:val="16"/>
                <w:color w:val="auto"/>
              </w:rPr>
            </w:pPr>
          </w:p>
        </w:tc>
        <w:tc>
          <w:tcPr>
            <w:tcW w:w="780" w:type="dxa"/>
            <w:vAlign w:val="bottom"/>
            <w:shd w:val="clear" w:color="auto" w:fill="D1D1D1"/>
          </w:tcPr>
          <w:p>
            <w:pPr>
              <w:spacing w:after="0"/>
              <w:rPr>
                <w:sz w:val="16"/>
                <w:szCs w:val="16"/>
                <w:color w:val="auto"/>
              </w:rPr>
            </w:pPr>
          </w:p>
        </w:tc>
        <w:tc>
          <w:tcPr>
            <w:tcW w:w="100" w:type="dxa"/>
            <w:vAlign w:val="bottom"/>
            <w:shd w:val="clear" w:color="auto" w:fill="D1D1D1"/>
          </w:tcPr>
          <w:p>
            <w:pPr>
              <w:spacing w:after="0"/>
              <w:rPr>
                <w:sz w:val="16"/>
                <w:szCs w:val="16"/>
                <w:color w:val="auto"/>
              </w:rPr>
            </w:pPr>
          </w:p>
        </w:tc>
        <w:tc>
          <w:tcPr>
            <w:tcW w:w="120" w:type="dxa"/>
            <w:vAlign w:val="bottom"/>
            <w:shd w:val="clear" w:color="auto" w:fill="D1D1D1"/>
          </w:tcPr>
          <w:p>
            <w:pPr>
              <w:spacing w:after="0"/>
              <w:rPr>
                <w:sz w:val="16"/>
                <w:szCs w:val="16"/>
                <w:color w:val="auto"/>
              </w:rPr>
            </w:pPr>
          </w:p>
        </w:tc>
        <w:tc>
          <w:tcPr>
            <w:tcW w:w="660" w:type="dxa"/>
            <w:vAlign w:val="bottom"/>
            <w:shd w:val="clear" w:color="auto" w:fill="D1D1D1"/>
          </w:tcPr>
          <w:p>
            <w:pPr>
              <w:spacing w:after="0"/>
              <w:rPr>
                <w:sz w:val="16"/>
                <w:szCs w:val="16"/>
                <w:color w:val="auto"/>
              </w:rPr>
            </w:pPr>
          </w:p>
        </w:tc>
        <w:tc>
          <w:tcPr>
            <w:tcW w:w="100" w:type="dxa"/>
            <w:vAlign w:val="bottom"/>
            <w:shd w:val="clear" w:color="auto" w:fill="D1D1D1"/>
          </w:tcPr>
          <w:p>
            <w:pPr>
              <w:spacing w:after="0"/>
              <w:rPr>
                <w:sz w:val="16"/>
                <w:szCs w:val="16"/>
                <w:color w:val="auto"/>
              </w:rPr>
            </w:pPr>
          </w:p>
        </w:tc>
        <w:tc>
          <w:tcPr>
            <w:tcW w:w="100" w:type="dxa"/>
            <w:vAlign w:val="bottom"/>
            <w:shd w:val="clear" w:color="auto" w:fill="D1D1D1"/>
          </w:tcPr>
          <w:p>
            <w:pPr>
              <w:spacing w:after="0"/>
              <w:rPr>
                <w:sz w:val="16"/>
                <w:szCs w:val="16"/>
                <w:color w:val="auto"/>
              </w:rPr>
            </w:pPr>
          </w:p>
        </w:tc>
        <w:tc>
          <w:tcPr>
            <w:tcW w:w="960" w:type="dxa"/>
            <w:vAlign w:val="bottom"/>
            <w:shd w:val="clear" w:color="auto" w:fill="D1D1D1"/>
          </w:tcPr>
          <w:p>
            <w:pPr>
              <w:spacing w:after="0"/>
              <w:rPr>
                <w:sz w:val="16"/>
                <w:szCs w:val="16"/>
                <w:color w:val="auto"/>
              </w:rPr>
            </w:pPr>
          </w:p>
        </w:tc>
        <w:tc>
          <w:tcPr>
            <w:tcW w:w="100" w:type="dxa"/>
            <w:vAlign w:val="bottom"/>
            <w:shd w:val="clear" w:color="auto" w:fill="D1D1D1"/>
          </w:tcPr>
          <w:p>
            <w:pPr>
              <w:spacing w:after="0"/>
              <w:rPr>
                <w:sz w:val="16"/>
                <w:szCs w:val="16"/>
                <w:color w:val="auto"/>
              </w:rPr>
            </w:pPr>
          </w:p>
        </w:tc>
        <w:tc>
          <w:tcPr>
            <w:tcW w:w="280" w:type="dxa"/>
            <w:vAlign w:val="bottom"/>
            <w:shd w:val="clear" w:color="auto" w:fill="D1D1D1"/>
          </w:tcPr>
          <w:p>
            <w:pPr>
              <w:spacing w:after="0"/>
              <w:rPr>
                <w:sz w:val="16"/>
                <w:szCs w:val="16"/>
                <w:color w:val="auto"/>
              </w:rPr>
            </w:pPr>
          </w:p>
        </w:tc>
        <w:tc>
          <w:tcPr>
            <w:tcW w:w="860" w:type="dxa"/>
            <w:vAlign w:val="bottom"/>
            <w:shd w:val="clear" w:color="auto" w:fill="D1D1D1"/>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20" w:type="dxa"/>
            <w:vAlign w:val="bottom"/>
          </w:tcPr>
          <w:p>
            <w:pPr>
              <w:spacing w:after="0"/>
              <w:rPr>
                <w:sz w:val="20"/>
                <w:szCs w:val="20"/>
                <w:color w:val="auto"/>
              </w:rPr>
            </w:pPr>
            <w:r>
              <w:rPr>
                <w:rFonts w:ascii="Arial" w:cs="Arial" w:eastAsia="Arial" w:hAnsi="Arial"/>
                <w:sz w:val="16"/>
                <w:szCs w:val="16"/>
                <w:color w:val="auto"/>
              </w:rPr>
              <w:t>GAAP diluted earnings per share</w:t>
            </w: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2.49</w:t>
            </w:r>
          </w:p>
        </w:tc>
        <w:tc>
          <w:tcPr>
            <w:tcW w:w="100" w:type="dxa"/>
            <w:vAlign w:val="bottom"/>
          </w:tcPr>
          <w:p>
            <w:pPr>
              <w:spacing w:after="0"/>
              <w:rPr>
                <w:sz w:val="16"/>
                <w:szCs w:val="16"/>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16"/>
                <w:szCs w:val="16"/>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0.75</w:t>
            </w:r>
          </w:p>
        </w:tc>
        <w:tc>
          <w:tcPr>
            <w:tcW w:w="100" w:type="dxa"/>
            <w:vAlign w:val="bottom"/>
          </w:tcPr>
          <w:p>
            <w:pPr>
              <w:spacing w:after="0"/>
              <w:rPr>
                <w:sz w:val="16"/>
                <w:szCs w:val="16"/>
                <w:color w:val="auto"/>
              </w:rPr>
            </w:pPr>
          </w:p>
        </w:tc>
        <w:tc>
          <w:tcPr>
            <w:tcW w:w="280" w:type="dxa"/>
            <w:vAlign w:val="bottom"/>
          </w:tcPr>
          <w:p>
            <w:pPr>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0.61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20" w:type="dxa"/>
            <w:vAlign w:val="bottom"/>
            <w:shd w:val="clear" w:color="auto" w:fill="D1D1D1"/>
          </w:tcPr>
          <w:p>
            <w:pPr>
              <w:ind w:left="100"/>
              <w:spacing w:after="0"/>
              <w:rPr>
                <w:sz w:val="20"/>
                <w:szCs w:val="20"/>
                <w:color w:val="auto"/>
              </w:rPr>
            </w:pPr>
            <w:r>
              <w:rPr>
                <w:rFonts w:ascii="Arial" w:cs="Arial" w:eastAsia="Arial" w:hAnsi="Arial"/>
                <w:sz w:val="16"/>
                <w:szCs w:val="16"/>
                <w:color w:val="auto"/>
              </w:rPr>
              <w:t>Restructuring, integration, and other expenses (net of tax)</w:t>
            </w:r>
          </w:p>
        </w:tc>
        <w:tc>
          <w:tcPr>
            <w:tcW w:w="160" w:type="dxa"/>
            <w:vAlign w:val="bottom"/>
            <w:shd w:val="clear" w:color="auto" w:fill="D1D1D1"/>
          </w:tcPr>
          <w:p>
            <w:pPr>
              <w:spacing w:after="0"/>
              <w:rPr>
                <w:sz w:val="16"/>
                <w:szCs w:val="16"/>
                <w:color w:val="auto"/>
              </w:rPr>
            </w:pPr>
          </w:p>
        </w:tc>
        <w:tc>
          <w:tcPr>
            <w:tcW w:w="780" w:type="dxa"/>
            <w:vAlign w:val="bottom"/>
            <w:shd w:val="clear" w:color="auto" w:fill="D1D1D1"/>
          </w:tcPr>
          <w:p>
            <w:pPr>
              <w:jc w:val="right"/>
              <w:spacing w:after="0"/>
              <w:rPr>
                <w:sz w:val="20"/>
                <w:szCs w:val="20"/>
                <w:color w:val="auto"/>
              </w:rPr>
            </w:pPr>
            <w:r>
              <w:rPr>
                <w:rFonts w:ascii="Arial" w:cs="Arial" w:eastAsia="Arial" w:hAnsi="Arial"/>
                <w:sz w:val="16"/>
                <w:szCs w:val="16"/>
                <w:color w:val="auto"/>
              </w:rPr>
              <w:t>0.40</w:t>
            </w:r>
          </w:p>
        </w:tc>
        <w:tc>
          <w:tcPr>
            <w:tcW w:w="100" w:type="dxa"/>
            <w:vAlign w:val="bottom"/>
            <w:shd w:val="clear" w:color="auto" w:fill="D1D1D1"/>
          </w:tcPr>
          <w:p>
            <w:pPr>
              <w:spacing w:after="0"/>
              <w:rPr>
                <w:sz w:val="16"/>
                <w:szCs w:val="16"/>
                <w:color w:val="auto"/>
              </w:rPr>
            </w:pPr>
          </w:p>
        </w:tc>
        <w:tc>
          <w:tcPr>
            <w:tcW w:w="120" w:type="dxa"/>
            <w:vAlign w:val="bottom"/>
            <w:shd w:val="clear" w:color="auto" w:fill="D1D1D1"/>
          </w:tcPr>
          <w:p>
            <w:pPr>
              <w:spacing w:after="0"/>
              <w:rPr>
                <w:sz w:val="16"/>
                <w:szCs w:val="16"/>
                <w:color w:val="auto"/>
              </w:rPr>
            </w:pPr>
          </w:p>
        </w:tc>
        <w:tc>
          <w:tcPr>
            <w:tcW w:w="660" w:type="dxa"/>
            <w:vAlign w:val="bottom"/>
            <w:shd w:val="clear" w:color="auto" w:fill="D1D1D1"/>
          </w:tcPr>
          <w:p>
            <w:pPr>
              <w:jc w:val="right"/>
              <w:spacing w:after="0"/>
              <w:rPr>
                <w:sz w:val="20"/>
                <w:szCs w:val="20"/>
                <w:color w:val="auto"/>
              </w:rPr>
            </w:pPr>
            <w:r>
              <w:rPr>
                <w:rFonts w:ascii="Arial" w:cs="Arial" w:eastAsia="Arial" w:hAnsi="Arial"/>
                <w:sz w:val="16"/>
                <w:szCs w:val="16"/>
                <w:color w:val="auto"/>
              </w:rPr>
              <w:t>0.11</w:t>
            </w:r>
          </w:p>
        </w:tc>
        <w:tc>
          <w:tcPr>
            <w:tcW w:w="100" w:type="dxa"/>
            <w:vAlign w:val="bottom"/>
            <w:shd w:val="clear" w:color="auto" w:fill="D1D1D1"/>
          </w:tcPr>
          <w:p>
            <w:pPr>
              <w:spacing w:after="0"/>
              <w:rPr>
                <w:sz w:val="16"/>
                <w:szCs w:val="16"/>
                <w:color w:val="auto"/>
              </w:rPr>
            </w:pPr>
          </w:p>
        </w:tc>
        <w:tc>
          <w:tcPr>
            <w:tcW w:w="100" w:type="dxa"/>
            <w:vAlign w:val="bottom"/>
            <w:shd w:val="clear" w:color="auto" w:fill="D1D1D1"/>
          </w:tcPr>
          <w:p>
            <w:pPr>
              <w:spacing w:after="0"/>
              <w:rPr>
                <w:sz w:val="16"/>
                <w:szCs w:val="16"/>
                <w:color w:val="auto"/>
              </w:rPr>
            </w:pPr>
          </w:p>
        </w:tc>
        <w:tc>
          <w:tcPr>
            <w:tcW w:w="960" w:type="dxa"/>
            <w:vAlign w:val="bottom"/>
            <w:shd w:val="clear" w:color="auto" w:fill="D1D1D1"/>
          </w:tcPr>
          <w:p>
            <w:pPr>
              <w:jc w:val="right"/>
              <w:spacing w:after="0"/>
              <w:rPr>
                <w:sz w:val="20"/>
                <w:szCs w:val="20"/>
                <w:color w:val="auto"/>
              </w:rPr>
            </w:pPr>
            <w:r>
              <w:rPr>
                <w:rFonts w:ascii="Arial" w:cs="Arial" w:eastAsia="Arial" w:hAnsi="Arial"/>
                <w:sz w:val="16"/>
                <w:szCs w:val="16"/>
                <w:color w:val="auto"/>
              </w:rPr>
              <w:t>0.22</w:t>
            </w:r>
          </w:p>
        </w:tc>
        <w:tc>
          <w:tcPr>
            <w:tcW w:w="100" w:type="dxa"/>
            <w:vAlign w:val="bottom"/>
            <w:shd w:val="clear" w:color="auto" w:fill="D1D1D1"/>
          </w:tcPr>
          <w:p>
            <w:pPr>
              <w:spacing w:after="0"/>
              <w:rPr>
                <w:sz w:val="16"/>
                <w:szCs w:val="16"/>
                <w:color w:val="auto"/>
              </w:rPr>
            </w:pPr>
          </w:p>
        </w:tc>
        <w:tc>
          <w:tcPr>
            <w:tcW w:w="280" w:type="dxa"/>
            <w:vAlign w:val="bottom"/>
            <w:shd w:val="clear" w:color="auto" w:fill="D1D1D1"/>
          </w:tcPr>
          <w:p>
            <w:pPr>
              <w:spacing w:after="0"/>
              <w:rPr>
                <w:sz w:val="16"/>
                <w:szCs w:val="16"/>
                <w:color w:val="auto"/>
              </w:rPr>
            </w:pPr>
          </w:p>
        </w:tc>
        <w:tc>
          <w:tcPr>
            <w:tcW w:w="860" w:type="dxa"/>
            <w:vAlign w:val="bottom"/>
            <w:shd w:val="clear" w:color="auto" w:fill="D1D1D1"/>
          </w:tcPr>
          <w:p>
            <w:pPr>
              <w:jc w:val="right"/>
              <w:spacing w:after="0"/>
              <w:rPr>
                <w:sz w:val="20"/>
                <w:szCs w:val="20"/>
                <w:color w:val="auto"/>
              </w:rPr>
            </w:pPr>
            <w:r>
              <w:rPr>
                <w:rFonts w:ascii="Arial" w:cs="Arial" w:eastAsia="Arial" w:hAnsi="Arial"/>
                <w:sz w:val="16"/>
                <w:szCs w:val="16"/>
                <w:color w:val="auto"/>
              </w:rPr>
              <w:t>0.07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20" w:type="dxa"/>
            <w:vAlign w:val="bottom"/>
          </w:tcPr>
          <w:p>
            <w:pPr>
              <w:ind w:left="100"/>
              <w:spacing w:after="0"/>
              <w:rPr>
                <w:sz w:val="20"/>
                <w:szCs w:val="20"/>
                <w:color w:val="auto"/>
              </w:rPr>
            </w:pPr>
            <w:r>
              <w:rPr>
                <w:rFonts w:ascii="Arial" w:cs="Arial" w:eastAsia="Arial" w:hAnsi="Arial"/>
                <w:sz w:val="16"/>
                <w:szCs w:val="16"/>
                <w:color w:val="auto"/>
              </w:rPr>
              <w:t>Amortization of intangible assets (net of tax)</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0.00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0.00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20" w:type="dxa"/>
            <w:vAlign w:val="bottom"/>
            <w:shd w:val="clear" w:color="auto" w:fill="D1D1D1"/>
          </w:tcPr>
          <w:p>
            <w:pPr>
              <w:ind w:left="100"/>
              <w:spacing w:after="0"/>
              <w:rPr>
                <w:sz w:val="20"/>
                <w:szCs w:val="20"/>
                <w:color w:val="auto"/>
              </w:rPr>
            </w:pPr>
            <w:r>
              <w:rPr>
                <w:rFonts w:ascii="Arial" w:cs="Arial" w:eastAsia="Arial" w:hAnsi="Arial"/>
                <w:sz w:val="16"/>
                <w:szCs w:val="16"/>
                <w:color w:val="auto"/>
              </w:rPr>
              <w:t>Foreign currency loss (gain) (net of tax)</w:t>
            </w:r>
          </w:p>
        </w:tc>
        <w:tc>
          <w:tcPr>
            <w:tcW w:w="160" w:type="dxa"/>
            <w:vAlign w:val="bottom"/>
            <w:shd w:val="clear" w:color="auto" w:fill="D1D1D1"/>
          </w:tcPr>
          <w:p>
            <w:pPr>
              <w:spacing w:after="0"/>
              <w:rPr>
                <w:sz w:val="16"/>
                <w:szCs w:val="16"/>
                <w:color w:val="auto"/>
              </w:rPr>
            </w:pPr>
          </w:p>
        </w:tc>
        <w:tc>
          <w:tcPr>
            <w:tcW w:w="780" w:type="dxa"/>
            <w:vAlign w:val="bottom"/>
            <w:shd w:val="clear" w:color="auto" w:fill="D1D1D1"/>
          </w:tcPr>
          <w:p>
            <w:pPr>
              <w:jc w:val="right"/>
              <w:spacing w:after="0"/>
              <w:rPr>
                <w:sz w:val="20"/>
                <w:szCs w:val="20"/>
                <w:color w:val="auto"/>
              </w:rPr>
            </w:pPr>
            <w:r>
              <w:rPr>
                <w:rFonts w:ascii="Arial" w:cs="Arial" w:eastAsia="Arial" w:hAnsi="Arial"/>
                <w:sz w:val="16"/>
                <w:szCs w:val="16"/>
                <w:color w:val="auto"/>
              </w:rPr>
              <w:t>0.07</w:t>
            </w:r>
          </w:p>
        </w:tc>
        <w:tc>
          <w:tcPr>
            <w:tcW w:w="100" w:type="dxa"/>
            <w:vAlign w:val="bottom"/>
            <w:shd w:val="clear" w:color="auto" w:fill="D1D1D1"/>
          </w:tcPr>
          <w:p>
            <w:pPr>
              <w:spacing w:after="0"/>
              <w:rPr>
                <w:sz w:val="16"/>
                <w:szCs w:val="16"/>
                <w:color w:val="auto"/>
              </w:rPr>
            </w:pPr>
          </w:p>
        </w:tc>
        <w:tc>
          <w:tcPr>
            <w:tcW w:w="120" w:type="dxa"/>
            <w:vAlign w:val="bottom"/>
            <w:shd w:val="clear" w:color="auto" w:fill="D1D1D1"/>
          </w:tcPr>
          <w:p>
            <w:pPr>
              <w:spacing w:after="0"/>
              <w:rPr>
                <w:sz w:val="16"/>
                <w:szCs w:val="16"/>
                <w:color w:val="auto"/>
              </w:rPr>
            </w:pPr>
          </w:p>
        </w:tc>
        <w:tc>
          <w:tcPr>
            <w:tcW w:w="660" w:type="dxa"/>
            <w:vAlign w:val="bottom"/>
            <w:shd w:val="clear" w:color="auto" w:fill="D1D1D1"/>
          </w:tcPr>
          <w:p>
            <w:pPr>
              <w:jc w:val="right"/>
              <w:spacing w:after="0"/>
              <w:rPr>
                <w:sz w:val="20"/>
                <w:szCs w:val="20"/>
                <w:color w:val="auto"/>
              </w:rPr>
            </w:pPr>
            <w:r>
              <w:rPr>
                <w:rFonts w:ascii="Arial" w:cs="Arial" w:eastAsia="Arial" w:hAnsi="Arial"/>
                <w:sz w:val="16"/>
                <w:szCs w:val="16"/>
                <w:color w:val="auto"/>
              </w:rPr>
              <w:t>0.03</w:t>
            </w:r>
          </w:p>
        </w:tc>
        <w:tc>
          <w:tcPr>
            <w:tcW w:w="100" w:type="dxa"/>
            <w:vAlign w:val="bottom"/>
            <w:shd w:val="clear" w:color="auto" w:fill="D1D1D1"/>
          </w:tcPr>
          <w:p>
            <w:pPr>
              <w:spacing w:after="0"/>
              <w:rPr>
                <w:sz w:val="16"/>
                <w:szCs w:val="16"/>
                <w:color w:val="auto"/>
              </w:rPr>
            </w:pPr>
          </w:p>
        </w:tc>
        <w:tc>
          <w:tcPr>
            <w:tcW w:w="100" w:type="dxa"/>
            <w:vAlign w:val="bottom"/>
            <w:shd w:val="clear" w:color="auto" w:fill="D1D1D1"/>
          </w:tcPr>
          <w:p>
            <w:pPr>
              <w:spacing w:after="0"/>
              <w:rPr>
                <w:sz w:val="16"/>
                <w:szCs w:val="16"/>
                <w:color w:val="auto"/>
              </w:rPr>
            </w:pPr>
          </w:p>
        </w:tc>
        <w:tc>
          <w:tcPr>
            <w:tcW w:w="1060" w:type="dxa"/>
            <w:vAlign w:val="bottom"/>
            <w:gridSpan w:val="2"/>
            <w:shd w:val="clear" w:color="auto" w:fill="D1D1D1"/>
          </w:tcPr>
          <w:p>
            <w:pPr>
              <w:jc w:val="right"/>
              <w:ind w:right="100"/>
              <w:spacing w:after="0"/>
              <w:rPr>
                <w:sz w:val="20"/>
                <w:szCs w:val="20"/>
                <w:color w:val="auto"/>
              </w:rPr>
            </w:pPr>
            <w:r>
              <w:rPr>
                <w:rFonts w:ascii="Arial" w:cs="Arial" w:eastAsia="Arial" w:hAnsi="Arial"/>
                <w:sz w:val="16"/>
                <w:szCs w:val="16"/>
                <w:color w:val="auto"/>
              </w:rPr>
              <w:t>(0.02)</w:t>
            </w:r>
          </w:p>
        </w:tc>
        <w:tc>
          <w:tcPr>
            <w:tcW w:w="280" w:type="dxa"/>
            <w:vAlign w:val="bottom"/>
            <w:shd w:val="clear" w:color="auto" w:fill="D1D1D1"/>
          </w:tcPr>
          <w:p>
            <w:pPr>
              <w:spacing w:after="0"/>
              <w:rPr>
                <w:sz w:val="16"/>
                <w:szCs w:val="16"/>
                <w:color w:val="auto"/>
              </w:rPr>
            </w:pPr>
          </w:p>
        </w:tc>
        <w:tc>
          <w:tcPr>
            <w:tcW w:w="860" w:type="dxa"/>
            <w:vAlign w:val="bottom"/>
            <w:shd w:val="clear" w:color="auto" w:fill="D1D1D1"/>
          </w:tcPr>
          <w:p>
            <w:pPr>
              <w:jc w:val="right"/>
              <w:spacing w:after="0"/>
              <w:rPr>
                <w:sz w:val="20"/>
                <w:szCs w:val="20"/>
                <w:color w:val="auto"/>
              </w:rPr>
            </w:pPr>
            <w:r>
              <w:rPr>
                <w:rFonts w:ascii="Arial" w:cs="Arial" w:eastAsia="Arial" w:hAnsi="Arial"/>
                <w:sz w:val="16"/>
                <w:szCs w:val="16"/>
                <w:color w:val="auto"/>
              </w:rPr>
              <w:t>0.06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020" w:type="dxa"/>
            <w:vAlign w:val="bottom"/>
            <w:tcBorders>
              <w:bottom w:val="single" w:sz="8" w:color="D1D1D1"/>
            </w:tcBorders>
          </w:tcPr>
          <w:p>
            <w:pPr>
              <w:ind w:left="100"/>
              <w:spacing w:after="0"/>
              <w:rPr>
                <w:sz w:val="20"/>
                <w:szCs w:val="20"/>
                <w:color w:val="auto"/>
              </w:rPr>
            </w:pPr>
            <w:r>
              <w:rPr>
                <w:rFonts w:ascii="Arial" w:cs="Arial" w:eastAsia="Arial" w:hAnsi="Arial"/>
                <w:sz w:val="16"/>
                <w:szCs w:val="16"/>
                <w:color w:val="auto"/>
              </w:rPr>
              <w:t>Income tax expense items, net</w:t>
            </w: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0.39</w:t>
            </w:r>
          </w:p>
        </w:tc>
        <w:tc>
          <w:tcPr>
            <w:tcW w:w="100" w:type="dxa"/>
            <w:vAlign w:val="bottom"/>
            <w:tcBorders>
              <w:bottom w:val="single" w:sz="8" w:color="D1D1D1"/>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0.20</w:t>
            </w:r>
          </w:p>
        </w:tc>
        <w:tc>
          <w:tcPr>
            <w:tcW w:w="100" w:type="dxa"/>
            <w:vAlign w:val="bottom"/>
            <w:tcBorders>
              <w:bottom w:val="single" w:sz="8" w:color="D1D1D1"/>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0.10</w:t>
            </w:r>
          </w:p>
        </w:tc>
        <w:tc>
          <w:tcPr>
            <w:tcW w:w="100" w:type="dxa"/>
            <w:vAlign w:val="bottom"/>
            <w:tcBorders>
              <w:bottom w:val="single" w:sz="8" w:color="D1D1D1"/>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020" w:type="dxa"/>
            <w:vAlign w:val="bottom"/>
            <w:shd w:val="clear" w:color="auto" w:fill="D1D1D1"/>
          </w:tcPr>
          <w:p>
            <w:pPr>
              <w:spacing w:after="0"/>
              <w:rPr>
                <w:sz w:val="20"/>
                <w:szCs w:val="20"/>
                <w:color w:val="auto"/>
              </w:rPr>
            </w:pPr>
            <w:r>
              <w:rPr>
                <w:rFonts w:ascii="Arial" w:cs="Arial" w:eastAsia="Arial" w:hAnsi="Arial"/>
                <w:sz w:val="16"/>
                <w:szCs w:val="16"/>
                <w:color w:val="auto"/>
              </w:rPr>
              <w:t>Adjusted diluted EPS</w:t>
            </w:r>
          </w:p>
        </w:tc>
        <w:tc>
          <w:tcPr>
            <w:tcW w:w="160" w:type="dxa"/>
            <w:vAlign w:val="bottom"/>
            <w:shd w:val="clear" w:color="auto" w:fill="D1D1D1"/>
          </w:tcPr>
          <w:p>
            <w:pPr>
              <w:spacing w:after="0"/>
              <w:rPr>
                <w:sz w:val="16"/>
                <w:szCs w:val="16"/>
                <w:color w:val="auto"/>
              </w:rPr>
            </w:pPr>
          </w:p>
        </w:tc>
        <w:tc>
          <w:tcPr>
            <w:tcW w:w="780" w:type="dxa"/>
            <w:vAlign w:val="bottom"/>
            <w:shd w:val="clear" w:color="auto" w:fill="D1D1D1"/>
          </w:tcPr>
          <w:p>
            <w:pPr>
              <w:jc w:val="right"/>
              <w:spacing w:after="0"/>
              <w:rPr>
                <w:sz w:val="20"/>
                <w:szCs w:val="20"/>
                <w:color w:val="auto"/>
              </w:rPr>
            </w:pPr>
            <w:r>
              <w:rPr>
                <w:rFonts w:ascii="Arial" w:cs="Arial" w:eastAsia="Arial" w:hAnsi="Arial"/>
                <w:sz w:val="16"/>
                <w:szCs w:val="16"/>
                <w:color w:val="auto"/>
              </w:rPr>
              <w:t>3.36</w:t>
            </w:r>
          </w:p>
        </w:tc>
        <w:tc>
          <w:tcPr>
            <w:tcW w:w="100" w:type="dxa"/>
            <w:vAlign w:val="bottom"/>
            <w:shd w:val="clear" w:color="auto" w:fill="D1D1D1"/>
          </w:tcPr>
          <w:p>
            <w:pPr>
              <w:spacing w:after="0"/>
              <w:rPr>
                <w:sz w:val="16"/>
                <w:szCs w:val="16"/>
                <w:color w:val="auto"/>
              </w:rPr>
            </w:pPr>
          </w:p>
        </w:tc>
        <w:tc>
          <w:tcPr>
            <w:tcW w:w="120" w:type="dxa"/>
            <w:vAlign w:val="bottom"/>
            <w:shd w:val="clear" w:color="auto" w:fill="D1D1D1"/>
          </w:tcPr>
          <w:p>
            <w:pPr>
              <w:spacing w:after="0"/>
              <w:rPr>
                <w:sz w:val="16"/>
                <w:szCs w:val="16"/>
                <w:color w:val="auto"/>
              </w:rPr>
            </w:pPr>
          </w:p>
        </w:tc>
        <w:tc>
          <w:tcPr>
            <w:tcW w:w="660" w:type="dxa"/>
            <w:vAlign w:val="bottom"/>
            <w:shd w:val="clear" w:color="auto" w:fill="D1D1D1"/>
          </w:tcPr>
          <w:p>
            <w:pPr>
              <w:jc w:val="right"/>
              <w:spacing w:after="0"/>
              <w:rPr>
                <w:sz w:val="20"/>
                <w:szCs w:val="20"/>
                <w:color w:val="auto"/>
              </w:rPr>
            </w:pPr>
            <w:r>
              <w:rPr>
                <w:rFonts w:ascii="Arial" w:cs="Arial" w:eastAsia="Arial" w:hAnsi="Arial"/>
                <w:sz w:val="16"/>
                <w:szCs w:val="16"/>
                <w:color w:val="auto"/>
              </w:rPr>
              <w:t>1.48</w:t>
            </w:r>
          </w:p>
        </w:tc>
        <w:tc>
          <w:tcPr>
            <w:tcW w:w="100" w:type="dxa"/>
            <w:vAlign w:val="bottom"/>
            <w:shd w:val="clear" w:color="auto" w:fill="D1D1D1"/>
          </w:tcPr>
          <w:p>
            <w:pPr>
              <w:spacing w:after="0"/>
              <w:rPr>
                <w:sz w:val="16"/>
                <w:szCs w:val="16"/>
                <w:color w:val="auto"/>
              </w:rPr>
            </w:pPr>
          </w:p>
        </w:tc>
        <w:tc>
          <w:tcPr>
            <w:tcW w:w="100" w:type="dxa"/>
            <w:vAlign w:val="bottom"/>
            <w:shd w:val="clear" w:color="auto" w:fill="D1D1D1"/>
          </w:tcPr>
          <w:p>
            <w:pPr>
              <w:spacing w:after="0"/>
              <w:rPr>
                <w:sz w:val="16"/>
                <w:szCs w:val="16"/>
                <w:color w:val="auto"/>
              </w:rPr>
            </w:pPr>
          </w:p>
        </w:tc>
        <w:tc>
          <w:tcPr>
            <w:tcW w:w="960" w:type="dxa"/>
            <w:vAlign w:val="bottom"/>
            <w:shd w:val="clear" w:color="auto" w:fill="D1D1D1"/>
          </w:tcPr>
          <w:p>
            <w:pPr>
              <w:jc w:val="right"/>
              <w:spacing w:after="0"/>
              <w:rPr>
                <w:sz w:val="20"/>
                <w:szCs w:val="20"/>
                <w:color w:val="auto"/>
              </w:rPr>
            </w:pPr>
            <w:r>
              <w:rPr>
                <w:rFonts w:ascii="Arial" w:cs="Arial" w:eastAsia="Arial" w:hAnsi="Arial"/>
                <w:sz w:val="16"/>
                <w:szCs w:val="16"/>
                <w:color w:val="auto"/>
              </w:rPr>
              <w:t>1.05</w:t>
            </w:r>
          </w:p>
        </w:tc>
        <w:tc>
          <w:tcPr>
            <w:tcW w:w="100" w:type="dxa"/>
            <w:vAlign w:val="bottom"/>
            <w:shd w:val="clear" w:color="auto" w:fill="D1D1D1"/>
          </w:tcPr>
          <w:p>
            <w:pPr>
              <w:spacing w:after="0"/>
              <w:rPr>
                <w:sz w:val="16"/>
                <w:szCs w:val="16"/>
                <w:color w:val="auto"/>
              </w:rPr>
            </w:pPr>
          </w:p>
        </w:tc>
        <w:tc>
          <w:tcPr>
            <w:tcW w:w="280" w:type="dxa"/>
            <w:vAlign w:val="bottom"/>
            <w:shd w:val="clear" w:color="auto" w:fill="D1D1D1"/>
          </w:tcPr>
          <w:p>
            <w:pPr>
              <w:spacing w:after="0"/>
              <w:rPr>
                <w:sz w:val="16"/>
                <w:szCs w:val="16"/>
                <w:color w:val="auto"/>
              </w:rPr>
            </w:pPr>
          </w:p>
        </w:tc>
        <w:tc>
          <w:tcPr>
            <w:tcW w:w="860" w:type="dxa"/>
            <w:vAlign w:val="bottom"/>
            <w:shd w:val="clear" w:color="auto" w:fill="D1D1D1"/>
          </w:tcPr>
          <w:p>
            <w:pPr>
              <w:jc w:val="right"/>
              <w:spacing w:after="0"/>
              <w:rPr>
                <w:sz w:val="20"/>
                <w:szCs w:val="20"/>
                <w:color w:val="auto"/>
              </w:rPr>
            </w:pPr>
            <w:r>
              <w:rPr>
                <w:rFonts w:ascii="Arial" w:cs="Arial" w:eastAsia="Arial" w:hAnsi="Arial"/>
                <w:sz w:val="16"/>
                <w:szCs w:val="16"/>
                <w:color w:val="auto"/>
              </w:rPr>
              <w:t>0.84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68580</wp:posOffset>
            </wp:positionV>
            <wp:extent cx="14744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61" w:lineRule="exact"/>
        <w:rPr>
          <w:sz w:val="20"/>
          <w:szCs w:val="20"/>
          <w:color w:val="auto"/>
        </w:rPr>
      </w:pPr>
    </w:p>
    <w:p>
      <w:pPr>
        <w:ind w:left="81" w:hanging="81"/>
        <w:spacing w:after="0"/>
        <w:tabs>
          <w:tab w:leader="none" w:pos="81" w:val="left"/>
        </w:tabs>
        <w:numPr>
          <w:ilvl w:val="0"/>
          <w:numId w:val="7"/>
        </w:numPr>
        <w:rPr>
          <w:rFonts w:ascii="Arial" w:cs="Arial" w:eastAsia="Arial" w:hAnsi="Arial"/>
          <w:sz w:val="24"/>
          <w:szCs w:val="24"/>
          <w:color w:val="auto"/>
          <w:vertAlign w:val="superscript"/>
        </w:rPr>
      </w:pPr>
      <w:r>
        <w:rPr>
          <w:rFonts w:ascii="Arial" w:cs="Arial" w:eastAsia="Arial" w:hAnsi="Arial"/>
          <w:sz w:val="13"/>
          <w:szCs w:val="13"/>
          <w:color w:val="auto"/>
        </w:rPr>
        <w:t>May not foot/cross foot due to rounding</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725170</wp:posOffset>
            </wp:positionV>
            <wp:extent cx="588073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ectPr>
          <w:pgSz w:w="11900" w:h="16838" w:orient="portrait"/>
          <w:cols w:equalWidth="0" w:num="1">
            <w:col w:w="9241"/>
          </w:cols>
          <w:pgMar w:left="1319" w:top="388" w:right="1339" w:bottom="1440" w:gutter="0" w:footer="0" w:header="0"/>
        </w:sectPr>
      </w:pPr>
    </w:p>
    <w:bookmarkStart w:id="12" w:name="page13"/>
    <w:bookmarkEnd w:id="12"/>
    <w:tbl>
      <w:tblPr>
        <w:tblLayout w:type="fixed"/>
        <w:tblInd w:w="1" w:type="dxa"/>
        <w:tblCellMar>
          <w:top w:w="0" w:type="dxa"/>
          <w:left w:w="0" w:type="dxa"/>
          <w:bottom w:w="0" w:type="dxa"/>
          <w:right w:w="0" w:type="dxa"/>
        </w:tblCellMar>
      </w:tblPr>
      <w:tr>
        <w:trPr>
          <w:trHeight w:val="210"/>
        </w:trPr>
        <w:tc>
          <w:tcPr>
            <w:tcW w:w="4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Fiscal</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5"/>
          </w:tcPr>
          <w:p>
            <w:pPr>
              <w:jc w:val="right"/>
              <w:ind w:right="280"/>
              <w:spacing w:after="0"/>
              <w:rPr>
                <w:sz w:val="20"/>
                <w:szCs w:val="20"/>
                <w:color w:val="auto"/>
              </w:rPr>
            </w:pPr>
            <w:r>
              <w:rPr>
                <w:rFonts w:ascii="Arial" w:cs="Arial" w:eastAsia="Arial" w:hAnsi="Arial"/>
                <w:sz w:val="16"/>
                <w:szCs w:val="16"/>
                <w:b w:val="1"/>
                <w:bCs w:val="1"/>
                <w:color w:val="auto"/>
              </w:rPr>
              <w:t>Quarters Ended</w:t>
            </w: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240"/>
              <w:spacing w:after="0" w:line="175" w:lineRule="exact"/>
              <w:rPr>
                <w:sz w:val="20"/>
                <w:szCs w:val="20"/>
                <w:color w:val="auto"/>
              </w:rPr>
            </w:pPr>
            <w:r>
              <w:rPr>
                <w:rFonts w:ascii="Arial" w:cs="Arial" w:eastAsia="Arial" w:hAnsi="Arial"/>
                <w:sz w:val="16"/>
                <w:szCs w:val="16"/>
                <w:b w:val="1"/>
                <w:bCs w:val="1"/>
                <w:color w:val="auto"/>
              </w:rPr>
              <w:t>Year</w:t>
            </w:r>
          </w:p>
        </w:tc>
        <w:tc>
          <w:tcPr>
            <w:tcW w:w="80" w:type="dxa"/>
            <w:vAlign w:val="bottom"/>
          </w:tcPr>
          <w:p>
            <w:pPr>
              <w:spacing w:after="0"/>
              <w:rPr>
                <w:sz w:val="15"/>
                <w:szCs w:val="15"/>
                <w:color w:val="auto"/>
              </w:rPr>
            </w:pPr>
          </w:p>
        </w:tc>
        <w:tc>
          <w:tcPr>
            <w:tcW w:w="880" w:type="dxa"/>
            <w:vAlign w:val="bottom"/>
            <w:gridSpan w:val="3"/>
          </w:tcPr>
          <w:p>
            <w:pPr>
              <w:jc w:val="right"/>
              <w:ind w:right="160"/>
              <w:spacing w:after="0" w:line="175" w:lineRule="exact"/>
              <w:rPr>
                <w:sz w:val="20"/>
                <w:szCs w:val="20"/>
                <w:color w:val="auto"/>
              </w:rPr>
            </w:pPr>
            <w:r>
              <w:rPr>
                <w:rFonts w:ascii="Arial" w:cs="Arial" w:eastAsia="Arial" w:hAnsi="Arial"/>
                <w:sz w:val="16"/>
                <w:szCs w:val="16"/>
                <w:b w:val="1"/>
                <w:bCs w:val="1"/>
                <w:color w:val="auto"/>
              </w:rPr>
              <w:t>June 28,</w:t>
            </w:r>
          </w:p>
        </w:tc>
        <w:tc>
          <w:tcPr>
            <w:tcW w:w="880" w:type="dxa"/>
            <w:vAlign w:val="bottom"/>
            <w:gridSpan w:val="3"/>
          </w:tcPr>
          <w:p>
            <w:pPr>
              <w:ind w:left="20"/>
              <w:spacing w:after="0" w:line="175" w:lineRule="exact"/>
              <w:rPr>
                <w:sz w:val="20"/>
                <w:szCs w:val="20"/>
                <w:color w:val="auto"/>
              </w:rPr>
            </w:pPr>
            <w:r>
              <w:rPr>
                <w:rFonts w:ascii="Arial" w:cs="Arial" w:eastAsia="Arial" w:hAnsi="Arial"/>
                <w:sz w:val="16"/>
                <w:szCs w:val="16"/>
                <w:b w:val="1"/>
                <w:bCs w:val="1"/>
                <w:color w:val="auto"/>
              </w:rPr>
              <w:t>March 29,</w:t>
            </w:r>
          </w:p>
        </w:tc>
        <w:tc>
          <w:tcPr>
            <w:tcW w:w="1160" w:type="dxa"/>
            <w:vAlign w:val="bottom"/>
            <w:gridSpan w:val="3"/>
          </w:tcPr>
          <w:p>
            <w:pPr>
              <w:spacing w:after="0" w:line="175" w:lineRule="exact"/>
              <w:rPr>
                <w:sz w:val="20"/>
                <w:szCs w:val="20"/>
                <w:color w:val="auto"/>
              </w:rPr>
            </w:pPr>
            <w:r>
              <w:rPr>
                <w:rFonts w:ascii="Arial" w:cs="Arial" w:eastAsia="Arial" w:hAnsi="Arial"/>
                <w:sz w:val="16"/>
                <w:szCs w:val="16"/>
                <w:b w:val="1"/>
                <w:bCs w:val="1"/>
                <w:color w:val="auto"/>
              </w:rPr>
              <w:t>December 28,</w:t>
            </w:r>
          </w:p>
        </w:tc>
        <w:tc>
          <w:tcPr>
            <w:tcW w:w="1140" w:type="dxa"/>
            <w:vAlign w:val="bottom"/>
            <w:gridSpan w:val="2"/>
          </w:tcPr>
          <w:p>
            <w:pPr>
              <w:jc w:val="right"/>
              <w:spacing w:after="0" w:line="175" w:lineRule="exact"/>
              <w:rPr>
                <w:sz w:val="20"/>
                <w:szCs w:val="20"/>
                <w:color w:val="auto"/>
              </w:rPr>
            </w:pPr>
            <w:r>
              <w:rPr>
                <w:rFonts w:ascii="Arial" w:cs="Arial" w:eastAsia="Arial" w:hAnsi="Arial"/>
                <w:sz w:val="16"/>
                <w:szCs w:val="16"/>
                <w:b w:val="1"/>
                <w:bCs w:val="1"/>
                <w:color w:val="auto"/>
              </w:rPr>
              <w:t>September 28,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6"/>
                <w:szCs w:val="16"/>
                <w:color w:val="575757"/>
              </w:rPr>
              <w:t>​</w:t>
            </w:r>
          </w:p>
        </w:tc>
        <w:tc>
          <w:tcPr>
            <w:tcW w:w="6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6"/>
                <w:szCs w:val="16"/>
                <w:color w:val="575757"/>
              </w:rPr>
              <w:t>​</w:t>
            </w:r>
          </w:p>
        </w:tc>
        <w:tc>
          <w:tcPr>
            <w:tcW w:w="6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6"/>
                <w:szCs w:val="16"/>
                <w:color w:val="575757"/>
              </w:rPr>
              <w:t>​</w:t>
            </w:r>
          </w:p>
        </w:tc>
        <w:tc>
          <w:tcPr>
            <w:tcW w:w="8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6"/>
                <w:szCs w:val="16"/>
                <w:color w:val="575757"/>
              </w:rPr>
              <w:t>​</w:t>
            </w:r>
          </w:p>
        </w:tc>
        <w:tc>
          <w:tcPr>
            <w:tcW w:w="7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jc w:val="right"/>
              <w:spacing w:after="0" w:line="175" w:lineRule="exact"/>
              <w:rPr>
                <w:sz w:val="20"/>
                <w:szCs w:val="20"/>
                <w:color w:val="auto"/>
              </w:rPr>
            </w:pPr>
            <w:r>
              <w:rPr>
                <w:rFonts w:ascii="Arial" w:cs="Arial" w:eastAsia="Arial" w:hAnsi="Arial"/>
                <w:sz w:val="16"/>
                <w:szCs w:val="16"/>
                <w:b w:val="1"/>
                <w:bCs w:val="1"/>
                <w:i w:val="1"/>
                <w:iCs w:val="1"/>
                <w:color w:val="auto"/>
                <w:w w:val="74"/>
              </w:rPr>
              <w:t>(</w:t>
            </w:r>
          </w:p>
        </w:tc>
        <w:tc>
          <w:tcPr>
            <w:tcW w:w="100" w:type="dxa"/>
            <w:vAlign w:val="bottom"/>
          </w:tcPr>
          <w:p>
            <w:pPr>
              <w:spacing w:after="0" w:line="175" w:lineRule="exact"/>
              <w:rPr>
                <w:sz w:val="20"/>
                <w:szCs w:val="20"/>
                <w:color w:val="auto"/>
              </w:rPr>
            </w:pPr>
            <w:r>
              <w:rPr>
                <w:rFonts w:ascii="Arial" w:cs="Arial" w:eastAsia="Arial" w:hAnsi="Arial"/>
                <w:sz w:val="16"/>
                <w:szCs w:val="16"/>
                <w:b w:val="1"/>
                <w:bCs w:val="1"/>
                <w:i w:val="1"/>
                <w:iCs w:val="1"/>
                <w:color w:val="auto"/>
                <w:w w:val="89"/>
              </w:rPr>
              <w:t>$</w:t>
            </w:r>
          </w:p>
        </w:tc>
        <w:tc>
          <w:tcPr>
            <w:tcW w:w="3200" w:type="dxa"/>
            <w:vAlign w:val="bottom"/>
            <w:gridSpan w:val="9"/>
          </w:tcPr>
          <w:p>
            <w:pPr>
              <w:ind w:left="20"/>
              <w:spacing w:after="0" w:line="175" w:lineRule="exact"/>
              <w:rPr>
                <w:sz w:val="20"/>
                <w:szCs w:val="20"/>
                <w:color w:val="auto"/>
              </w:rPr>
            </w:pPr>
            <w:r>
              <w:rPr>
                <w:rFonts w:ascii="Arial" w:cs="Arial" w:eastAsia="Arial" w:hAnsi="Arial"/>
                <w:sz w:val="16"/>
                <w:szCs w:val="16"/>
                <w:b w:val="1"/>
                <w:bCs w:val="1"/>
                <w:i w:val="1"/>
                <w:iCs w:val="1"/>
                <w:color w:val="auto"/>
              </w:rPr>
              <w:t>in thousands, except per share amounts)</w:t>
            </w: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300" w:type="dxa"/>
            <w:vAlign w:val="bottom"/>
            <w:shd w:val="clear" w:color="auto" w:fill="D1D1D1"/>
          </w:tcPr>
          <w:p>
            <w:pPr>
              <w:spacing w:after="0"/>
              <w:rPr>
                <w:sz w:val="20"/>
                <w:szCs w:val="20"/>
                <w:color w:val="auto"/>
              </w:rPr>
            </w:pPr>
            <w:r>
              <w:rPr>
                <w:rFonts w:ascii="Arial" w:cs="Arial" w:eastAsia="Arial" w:hAnsi="Arial"/>
                <w:sz w:val="16"/>
                <w:szCs w:val="16"/>
                <w:color w:val="auto"/>
              </w:rPr>
              <w:t>GAAP operating income</w:t>
            </w:r>
          </w:p>
        </w:tc>
        <w:tc>
          <w:tcPr>
            <w:tcW w:w="100" w:type="dxa"/>
            <w:vAlign w:val="bottom"/>
            <w:shd w:val="clear" w:color="auto" w:fill="D1D1D1"/>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D1D1D1"/>
          </w:tcPr>
          <w:p>
            <w:pPr>
              <w:jc w:val="right"/>
              <w:spacing w:after="0"/>
              <w:rPr>
                <w:sz w:val="20"/>
                <w:szCs w:val="20"/>
                <w:color w:val="auto"/>
              </w:rPr>
            </w:pPr>
            <w:r>
              <w:rPr>
                <w:rFonts w:ascii="Arial" w:cs="Arial" w:eastAsia="Arial" w:hAnsi="Arial"/>
                <w:sz w:val="16"/>
                <w:szCs w:val="16"/>
                <w:color w:val="auto"/>
              </w:rPr>
              <w:t>514,254</w:t>
            </w:r>
          </w:p>
        </w:tc>
        <w:tc>
          <w:tcPr>
            <w:tcW w:w="20" w:type="dxa"/>
            <w:vAlign w:val="bottom"/>
            <w:shd w:val="clear" w:color="auto" w:fill="D1D1D1"/>
          </w:tcPr>
          <w:p>
            <w:pPr>
              <w:spacing w:after="0"/>
              <w:rPr>
                <w:sz w:val="16"/>
                <w:szCs w:val="16"/>
                <w:color w:val="auto"/>
              </w:rPr>
            </w:pPr>
          </w:p>
        </w:tc>
        <w:tc>
          <w:tcPr>
            <w:tcW w:w="180" w:type="dxa"/>
            <w:vAlign w:val="bottom"/>
            <w:gridSpan w:val="2"/>
            <w:shd w:val="clear" w:color="auto" w:fill="D1D1D1"/>
          </w:tcPr>
          <w:p>
            <w:pPr>
              <w:ind w:left="80"/>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D1D1D1"/>
          </w:tcPr>
          <w:p>
            <w:pPr>
              <w:jc w:val="right"/>
              <w:spacing w:after="0"/>
              <w:rPr>
                <w:sz w:val="20"/>
                <w:szCs w:val="20"/>
                <w:color w:val="auto"/>
              </w:rPr>
            </w:pPr>
            <w:r>
              <w:rPr>
                <w:rFonts w:ascii="Arial" w:cs="Arial" w:eastAsia="Arial" w:hAnsi="Arial"/>
                <w:sz w:val="16"/>
                <w:szCs w:val="16"/>
                <w:color w:val="auto"/>
              </w:rPr>
              <w:t>73,452</w:t>
            </w:r>
          </w:p>
        </w:tc>
        <w:tc>
          <w:tcPr>
            <w:tcW w:w="100" w:type="dxa"/>
            <w:vAlign w:val="bottom"/>
            <w:shd w:val="clear" w:color="auto" w:fill="D1D1D1"/>
          </w:tcPr>
          <w:p>
            <w:pPr>
              <w:spacing w:after="0"/>
              <w:rPr>
                <w:sz w:val="16"/>
                <w:szCs w:val="16"/>
                <w:color w:val="auto"/>
              </w:rPr>
            </w:pPr>
          </w:p>
        </w:tc>
        <w:tc>
          <w:tcPr>
            <w:tcW w:w="120" w:type="dxa"/>
            <w:vAlign w:val="bottom"/>
            <w:shd w:val="clear" w:color="auto" w:fill="D1D1D1"/>
          </w:tcPr>
          <w:p>
            <w:pPr>
              <w:spacing w:after="0"/>
              <w:rPr>
                <w:sz w:val="20"/>
                <w:szCs w:val="20"/>
                <w:color w:val="auto"/>
              </w:rPr>
            </w:pPr>
            <w:r>
              <w:rPr>
                <w:rFonts w:ascii="Arial" w:cs="Arial" w:eastAsia="Arial" w:hAnsi="Arial"/>
                <w:sz w:val="16"/>
                <w:szCs w:val="16"/>
                <w:color w:val="auto"/>
              </w:rPr>
              <w:t>$</w:t>
            </w:r>
          </w:p>
        </w:tc>
        <w:tc>
          <w:tcPr>
            <w:tcW w:w="660" w:type="dxa"/>
            <w:vAlign w:val="bottom"/>
            <w:shd w:val="clear" w:color="auto" w:fill="D1D1D1"/>
          </w:tcPr>
          <w:p>
            <w:pPr>
              <w:jc w:val="right"/>
              <w:spacing w:after="0"/>
              <w:rPr>
                <w:sz w:val="20"/>
                <w:szCs w:val="20"/>
                <w:color w:val="auto"/>
              </w:rPr>
            </w:pPr>
            <w:r>
              <w:rPr>
                <w:rFonts w:ascii="Arial" w:cs="Arial" w:eastAsia="Arial" w:hAnsi="Arial"/>
                <w:sz w:val="16"/>
                <w:szCs w:val="16"/>
                <w:color w:val="auto"/>
              </w:rPr>
              <w:t>143,251</w:t>
            </w:r>
          </w:p>
        </w:tc>
        <w:tc>
          <w:tcPr>
            <w:tcW w:w="100" w:type="dxa"/>
            <w:vAlign w:val="bottom"/>
            <w:shd w:val="clear" w:color="auto" w:fill="D1D1D1"/>
          </w:tcPr>
          <w:p>
            <w:pPr>
              <w:spacing w:after="0"/>
              <w:rPr>
                <w:sz w:val="16"/>
                <w:szCs w:val="16"/>
                <w:color w:val="auto"/>
              </w:rPr>
            </w:pPr>
          </w:p>
        </w:tc>
        <w:tc>
          <w:tcPr>
            <w:tcW w:w="220" w:type="dxa"/>
            <w:vAlign w:val="bottom"/>
            <w:shd w:val="clear" w:color="auto" w:fill="D1D1D1"/>
          </w:tcPr>
          <w:p>
            <w:pPr>
              <w:spacing w:after="0"/>
              <w:rPr>
                <w:sz w:val="20"/>
                <w:szCs w:val="20"/>
                <w:color w:val="auto"/>
              </w:rPr>
            </w:pPr>
            <w:r>
              <w:rPr>
                <w:rFonts w:ascii="Arial" w:cs="Arial" w:eastAsia="Arial" w:hAnsi="Arial"/>
                <w:sz w:val="16"/>
                <w:szCs w:val="16"/>
                <w:color w:val="auto"/>
              </w:rPr>
              <w:t>$</w:t>
            </w:r>
          </w:p>
        </w:tc>
        <w:tc>
          <w:tcPr>
            <w:tcW w:w="840" w:type="dxa"/>
            <w:vAlign w:val="bottom"/>
            <w:shd w:val="clear" w:color="auto" w:fill="D1D1D1"/>
          </w:tcPr>
          <w:p>
            <w:pPr>
              <w:jc w:val="right"/>
              <w:spacing w:after="0"/>
              <w:rPr>
                <w:sz w:val="20"/>
                <w:szCs w:val="20"/>
                <w:color w:val="auto"/>
              </w:rPr>
            </w:pPr>
            <w:r>
              <w:rPr>
                <w:rFonts w:ascii="Arial" w:cs="Arial" w:eastAsia="Arial" w:hAnsi="Arial"/>
                <w:sz w:val="16"/>
                <w:szCs w:val="16"/>
                <w:color w:val="auto"/>
              </w:rPr>
              <w:t>155,327</w:t>
            </w:r>
          </w:p>
        </w:tc>
        <w:tc>
          <w:tcPr>
            <w:tcW w:w="100" w:type="dxa"/>
            <w:vAlign w:val="bottom"/>
            <w:shd w:val="clear" w:color="auto" w:fill="D1D1D1"/>
          </w:tcPr>
          <w:p>
            <w:pPr>
              <w:spacing w:after="0"/>
              <w:rPr>
                <w:sz w:val="16"/>
                <w:szCs w:val="16"/>
                <w:color w:val="auto"/>
              </w:rPr>
            </w:pPr>
          </w:p>
        </w:tc>
        <w:tc>
          <w:tcPr>
            <w:tcW w:w="380" w:type="dxa"/>
            <w:vAlign w:val="bottom"/>
            <w:shd w:val="clear" w:color="auto" w:fill="D1D1D1"/>
          </w:tcPr>
          <w:p>
            <w:pPr>
              <w:spacing w:after="0"/>
              <w:rPr>
                <w:sz w:val="20"/>
                <w:szCs w:val="20"/>
                <w:color w:val="auto"/>
              </w:rPr>
            </w:pPr>
            <w:r>
              <w:rPr>
                <w:rFonts w:ascii="Arial" w:cs="Arial" w:eastAsia="Arial" w:hAnsi="Arial"/>
                <w:sz w:val="16"/>
                <w:szCs w:val="16"/>
                <w:color w:val="auto"/>
              </w:rPr>
              <w:t>$</w:t>
            </w:r>
          </w:p>
        </w:tc>
        <w:tc>
          <w:tcPr>
            <w:tcW w:w="760" w:type="dxa"/>
            <w:vAlign w:val="bottom"/>
            <w:shd w:val="clear" w:color="auto" w:fill="D1D1D1"/>
          </w:tcPr>
          <w:p>
            <w:pPr>
              <w:jc w:val="right"/>
              <w:spacing w:after="0"/>
              <w:rPr>
                <w:sz w:val="20"/>
                <w:szCs w:val="20"/>
                <w:color w:val="auto"/>
              </w:rPr>
            </w:pPr>
            <w:r>
              <w:rPr>
                <w:rFonts w:ascii="Arial" w:cs="Arial" w:eastAsia="Arial" w:hAnsi="Arial"/>
                <w:sz w:val="16"/>
                <w:szCs w:val="16"/>
                <w:color w:val="auto"/>
              </w:rPr>
              <w:t>142,225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00" w:type="dxa"/>
            <w:vAlign w:val="bottom"/>
          </w:tcPr>
          <w:p>
            <w:pPr>
              <w:ind w:left="100"/>
              <w:spacing w:after="0"/>
              <w:rPr>
                <w:sz w:val="20"/>
                <w:szCs w:val="20"/>
                <w:color w:val="auto"/>
              </w:rPr>
            </w:pPr>
            <w:r>
              <w:rPr>
                <w:rFonts w:ascii="Arial" w:cs="Arial" w:eastAsia="Arial" w:hAnsi="Arial"/>
                <w:sz w:val="16"/>
                <w:szCs w:val="16"/>
                <w:color w:val="auto"/>
              </w:rPr>
              <w:t>Restructuring, integration, and other expenses</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108,316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69,061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9,110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3,794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26,351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300" w:type="dxa"/>
            <w:vAlign w:val="bottom"/>
            <w:tcBorders>
              <w:bottom w:val="single" w:sz="8" w:color="D1D1D1"/>
            </w:tcBorders>
            <w:shd w:val="clear" w:color="auto" w:fill="D1D1D1"/>
          </w:tcPr>
          <w:p>
            <w:pPr>
              <w:ind w:left="100"/>
              <w:spacing w:after="0"/>
              <w:rPr>
                <w:sz w:val="20"/>
                <w:szCs w:val="20"/>
                <w:color w:val="auto"/>
              </w:rPr>
            </w:pPr>
            <w:r>
              <w:rPr>
                <w:rFonts w:ascii="Arial" w:cs="Arial" w:eastAsia="Arial" w:hAnsi="Arial"/>
                <w:sz w:val="16"/>
                <w:szCs w:val="16"/>
                <w:color w:val="auto"/>
              </w:rPr>
              <w:t>Amortization of intangible assets</w:t>
            </w:r>
          </w:p>
        </w:tc>
        <w:tc>
          <w:tcPr>
            <w:tcW w:w="100" w:type="dxa"/>
            <w:vAlign w:val="bottom"/>
            <w:tcBorders>
              <w:bottom w:val="single" w:sz="8" w:color="auto"/>
            </w:tcBorders>
            <w:shd w:val="clear" w:color="auto" w:fill="D1D1D1"/>
          </w:tcPr>
          <w:p>
            <w:pPr>
              <w:spacing w:after="0"/>
              <w:rPr>
                <w:sz w:val="18"/>
                <w:szCs w:val="18"/>
                <w:color w:val="auto"/>
              </w:rPr>
            </w:pPr>
          </w:p>
        </w:tc>
        <w:tc>
          <w:tcPr>
            <w:tcW w:w="680" w:type="dxa"/>
            <w:vAlign w:val="bottom"/>
            <w:tcBorders>
              <w:bottom w:val="single" w:sz="8" w:color="auto"/>
            </w:tcBorders>
            <w:shd w:val="clear" w:color="auto" w:fill="D1D1D1"/>
          </w:tcPr>
          <w:p>
            <w:pPr>
              <w:jc w:val="right"/>
              <w:spacing w:after="0"/>
              <w:rPr>
                <w:sz w:val="20"/>
                <w:szCs w:val="20"/>
                <w:color w:val="auto"/>
              </w:rPr>
            </w:pPr>
            <w:r>
              <w:rPr>
                <w:rFonts w:ascii="Arial" w:cs="Arial" w:eastAsia="Arial" w:hAnsi="Arial"/>
                <w:sz w:val="16"/>
                <w:szCs w:val="16"/>
                <w:color w:val="auto"/>
              </w:rPr>
              <w:t>1,463</w:t>
            </w:r>
          </w:p>
        </w:tc>
        <w:tc>
          <w:tcPr>
            <w:tcW w:w="20" w:type="dxa"/>
            <w:vAlign w:val="bottom"/>
            <w:tcBorders>
              <w:bottom w:val="single" w:sz="8" w:color="D1D1D1"/>
            </w:tcBorders>
            <w:shd w:val="clear" w:color="auto" w:fill="D1D1D1"/>
          </w:tcPr>
          <w:p>
            <w:pPr>
              <w:spacing w:after="0"/>
              <w:rPr>
                <w:sz w:val="18"/>
                <w:szCs w:val="18"/>
                <w:color w:val="auto"/>
              </w:rPr>
            </w:pPr>
          </w:p>
        </w:tc>
        <w:tc>
          <w:tcPr>
            <w:tcW w:w="80" w:type="dxa"/>
            <w:vAlign w:val="bottom"/>
            <w:tcBorders>
              <w:bottom w:val="single" w:sz="8" w:color="D1D1D1"/>
            </w:tcBorders>
            <w:shd w:val="clear" w:color="auto" w:fill="D1D1D1"/>
          </w:tcPr>
          <w:p>
            <w:pPr>
              <w:spacing w:after="0"/>
              <w:rPr>
                <w:sz w:val="18"/>
                <w:szCs w:val="18"/>
                <w:color w:val="auto"/>
              </w:rPr>
            </w:pPr>
          </w:p>
        </w:tc>
        <w:tc>
          <w:tcPr>
            <w:tcW w:w="100" w:type="dxa"/>
            <w:vAlign w:val="bottom"/>
            <w:tcBorders>
              <w:bottom w:val="single" w:sz="8" w:color="auto"/>
            </w:tcBorders>
            <w:shd w:val="clear" w:color="auto" w:fill="D1D1D1"/>
          </w:tcPr>
          <w:p>
            <w:pPr>
              <w:spacing w:after="0"/>
              <w:rPr>
                <w:sz w:val="18"/>
                <w:szCs w:val="18"/>
                <w:color w:val="auto"/>
              </w:rPr>
            </w:pPr>
          </w:p>
        </w:tc>
        <w:tc>
          <w:tcPr>
            <w:tcW w:w="680" w:type="dxa"/>
            <w:vAlign w:val="bottom"/>
            <w:tcBorders>
              <w:bottom w:val="single" w:sz="8" w:color="auto"/>
            </w:tcBorders>
            <w:shd w:val="clear" w:color="auto" w:fill="D1D1D1"/>
          </w:tcPr>
          <w:p>
            <w:pPr>
              <w:jc w:val="right"/>
              <w:spacing w:after="0"/>
              <w:rPr>
                <w:sz w:val="20"/>
                <w:szCs w:val="20"/>
                <w:color w:val="auto"/>
              </w:rPr>
            </w:pPr>
            <w:r>
              <w:rPr>
                <w:rFonts w:ascii="Arial" w:cs="Arial" w:eastAsia="Arial" w:hAnsi="Arial"/>
                <w:sz w:val="16"/>
                <w:szCs w:val="16"/>
                <w:color w:val="auto"/>
              </w:rPr>
              <w:t>364</w:t>
            </w:r>
          </w:p>
        </w:tc>
        <w:tc>
          <w:tcPr>
            <w:tcW w:w="100" w:type="dxa"/>
            <w:vAlign w:val="bottom"/>
            <w:tcBorders>
              <w:bottom w:val="single" w:sz="8" w:color="D1D1D1"/>
            </w:tcBorders>
            <w:shd w:val="clear" w:color="auto" w:fill="D1D1D1"/>
          </w:tcPr>
          <w:p>
            <w:pPr>
              <w:spacing w:after="0"/>
              <w:rPr>
                <w:sz w:val="18"/>
                <w:szCs w:val="18"/>
                <w:color w:val="auto"/>
              </w:rPr>
            </w:pPr>
          </w:p>
        </w:tc>
        <w:tc>
          <w:tcPr>
            <w:tcW w:w="120" w:type="dxa"/>
            <w:vAlign w:val="bottom"/>
            <w:tcBorders>
              <w:bottom w:val="single" w:sz="8" w:color="auto"/>
            </w:tcBorders>
            <w:shd w:val="clear" w:color="auto" w:fill="D1D1D1"/>
          </w:tcPr>
          <w:p>
            <w:pPr>
              <w:spacing w:after="0"/>
              <w:rPr>
                <w:sz w:val="18"/>
                <w:szCs w:val="18"/>
                <w:color w:val="auto"/>
              </w:rPr>
            </w:pPr>
          </w:p>
        </w:tc>
        <w:tc>
          <w:tcPr>
            <w:tcW w:w="660" w:type="dxa"/>
            <w:vAlign w:val="bottom"/>
            <w:tcBorders>
              <w:bottom w:val="single" w:sz="8" w:color="auto"/>
            </w:tcBorders>
            <w:shd w:val="clear" w:color="auto" w:fill="D1D1D1"/>
          </w:tcPr>
          <w:p>
            <w:pPr>
              <w:jc w:val="right"/>
              <w:spacing w:after="0"/>
              <w:rPr>
                <w:sz w:val="20"/>
                <w:szCs w:val="20"/>
                <w:color w:val="auto"/>
              </w:rPr>
            </w:pPr>
            <w:r>
              <w:rPr>
                <w:rFonts w:ascii="Arial" w:cs="Arial" w:eastAsia="Arial" w:hAnsi="Arial"/>
                <w:sz w:val="16"/>
                <w:szCs w:val="16"/>
                <w:color w:val="auto"/>
              </w:rPr>
              <w:t>364</w:t>
            </w:r>
          </w:p>
        </w:tc>
        <w:tc>
          <w:tcPr>
            <w:tcW w:w="100" w:type="dxa"/>
            <w:vAlign w:val="bottom"/>
            <w:tcBorders>
              <w:bottom w:val="single" w:sz="8" w:color="D1D1D1"/>
            </w:tcBorders>
            <w:shd w:val="clear" w:color="auto" w:fill="D1D1D1"/>
          </w:tcPr>
          <w:p>
            <w:pPr>
              <w:spacing w:after="0"/>
              <w:rPr>
                <w:sz w:val="18"/>
                <w:szCs w:val="18"/>
                <w:color w:val="auto"/>
              </w:rPr>
            </w:pPr>
          </w:p>
        </w:tc>
        <w:tc>
          <w:tcPr>
            <w:tcW w:w="220" w:type="dxa"/>
            <w:vAlign w:val="bottom"/>
            <w:tcBorders>
              <w:bottom w:val="single" w:sz="8" w:color="auto"/>
            </w:tcBorders>
            <w:shd w:val="clear" w:color="auto" w:fill="D1D1D1"/>
          </w:tcPr>
          <w:p>
            <w:pPr>
              <w:spacing w:after="0"/>
              <w:rPr>
                <w:sz w:val="18"/>
                <w:szCs w:val="18"/>
                <w:color w:val="auto"/>
              </w:rPr>
            </w:pPr>
          </w:p>
        </w:tc>
        <w:tc>
          <w:tcPr>
            <w:tcW w:w="840" w:type="dxa"/>
            <w:vAlign w:val="bottom"/>
            <w:tcBorders>
              <w:bottom w:val="single" w:sz="8" w:color="auto"/>
            </w:tcBorders>
            <w:shd w:val="clear" w:color="auto" w:fill="D1D1D1"/>
          </w:tcPr>
          <w:p>
            <w:pPr>
              <w:jc w:val="right"/>
              <w:spacing w:after="0"/>
              <w:rPr>
                <w:sz w:val="20"/>
                <w:szCs w:val="20"/>
                <w:color w:val="auto"/>
              </w:rPr>
            </w:pPr>
            <w:r>
              <w:rPr>
                <w:rFonts w:ascii="Arial" w:cs="Arial" w:eastAsia="Arial" w:hAnsi="Arial"/>
                <w:sz w:val="16"/>
                <w:szCs w:val="16"/>
                <w:color w:val="auto"/>
              </w:rPr>
              <w:t>366</w:t>
            </w:r>
          </w:p>
        </w:tc>
        <w:tc>
          <w:tcPr>
            <w:tcW w:w="100" w:type="dxa"/>
            <w:vAlign w:val="bottom"/>
            <w:tcBorders>
              <w:bottom w:val="single" w:sz="8" w:color="D1D1D1"/>
            </w:tcBorders>
            <w:shd w:val="clear" w:color="auto" w:fill="D1D1D1"/>
          </w:tcPr>
          <w:p>
            <w:pPr>
              <w:spacing w:after="0"/>
              <w:rPr>
                <w:sz w:val="18"/>
                <w:szCs w:val="18"/>
                <w:color w:val="auto"/>
              </w:rPr>
            </w:pPr>
          </w:p>
        </w:tc>
        <w:tc>
          <w:tcPr>
            <w:tcW w:w="380" w:type="dxa"/>
            <w:vAlign w:val="bottom"/>
            <w:tcBorders>
              <w:bottom w:val="single" w:sz="8" w:color="auto"/>
            </w:tcBorders>
            <w:shd w:val="clear" w:color="auto" w:fill="D1D1D1"/>
          </w:tcPr>
          <w:p>
            <w:pPr>
              <w:spacing w:after="0"/>
              <w:rPr>
                <w:sz w:val="18"/>
                <w:szCs w:val="18"/>
                <w:color w:val="auto"/>
              </w:rPr>
            </w:pPr>
          </w:p>
        </w:tc>
        <w:tc>
          <w:tcPr>
            <w:tcW w:w="760" w:type="dxa"/>
            <w:vAlign w:val="bottom"/>
            <w:tcBorders>
              <w:bottom w:val="single" w:sz="8" w:color="auto"/>
            </w:tcBorders>
            <w:shd w:val="clear" w:color="auto" w:fill="D1D1D1"/>
          </w:tcPr>
          <w:p>
            <w:pPr>
              <w:jc w:val="right"/>
              <w:spacing w:after="0"/>
              <w:rPr>
                <w:sz w:val="20"/>
                <w:szCs w:val="20"/>
                <w:color w:val="auto"/>
              </w:rPr>
            </w:pPr>
            <w:r>
              <w:rPr>
                <w:rFonts w:ascii="Arial" w:cs="Arial" w:eastAsia="Arial" w:hAnsi="Arial"/>
                <w:sz w:val="16"/>
                <w:szCs w:val="16"/>
                <w:color w:val="auto"/>
              </w:rPr>
              <w:t>368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300" w:type="dxa"/>
            <w:vAlign w:val="bottom"/>
          </w:tcPr>
          <w:p>
            <w:pPr>
              <w:spacing w:after="0" w:line="176" w:lineRule="exact"/>
              <w:rPr>
                <w:sz w:val="20"/>
                <w:szCs w:val="20"/>
                <w:color w:val="auto"/>
              </w:rPr>
            </w:pPr>
            <w:r>
              <w:rPr>
                <w:rFonts w:ascii="Arial" w:cs="Arial" w:eastAsia="Arial" w:hAnsi="Arial"/>
                <w:sz w:val="16"/>
                <w:szCs w:val="16"/>
                <w:color w:val="auto"/>
              </w:rPr>
              <w:t>Adjusted operating income</w:t>
            </w:r>
          </w:p>
        </w:tc>
        <w:tc>
          <w:tcPr>
            <w:tcW w:w="100" w:type="dxa"/>
            <w:vAlign w:val="bottom"/>
          </w:tcPr>
          <w:p>
            <w:pPr>
              <w:spacing w:after="0"/>
              <w:rPr>
                <w:sz w:val="15"/>
                <w:szCs w:val="15"/>
                <w:color w:val="auto"/>
              </w:rPr>
            </w:pPr>
          </w:p>
        </w:tc>
        <w:tc>
          <w:tcPr>
            <w:tcW w:w="680" w:type="dxa"/>
            <w:vAlign w:val="bottom"/>
          </w:tcPr>
          <w:p>
            <w:pPr>
              <w:jc w:val="right"/>
              <w:spacing w:after="0" w:line="176" w:lineRule="exact"/>
              <w:rPr>
                <w:sz w:val="20"/>
                <w:szCs w:val="20"/>
                <w:color w:val="auto"/>
              </w:rPr>
            </w:pPr>
            <w:r>
              <w:rPr>
                <w:rFonts w:ascii="Arial" w:cs="Arial" w:eastAsia="Arial" w:hAnsi="Arial"/>
                <w:sz w:val="16"/>
                <w:szCs w:val="16"/>
                <w:color w:val="auto"/>
              </w:rPr>
              <w:t>624,033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line="176" w:lineRule="exact"/>
              <w:rPr>
                <w:sz w:val="20"/>
                <w:szCs w:val="20"/>
                <w:color w:val="auto"/>
              </w:rPr>
            </w:pPr>
            <w:r>
              <w:rPr>
                <w:rFonts w:ascii="Arial" w:cs="Arial" w:eastAsia="Arial" w:hAnsi="Arial"/>
                <w:sz w:val="16"/>
                <w:szCs w:val="16"/>
                <w:color w:val="auto"/>
              </w:rPr>
              <w:t>142,877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line="176" w:lineRule="exact"/>
              <w:rPr>
                <w:sz w:val="20"/>
                <w:szCs w:val="20"/>
                <w:color w:val="auto"/>
              </w:rPr>
            </w:pPr>
            <w:r>
              <w:rPr>
                <w:rFonts w:ascii="Arial" w:cs="Arial" w:eastAsia="Arial" w:hAnsi="Arial"/>
                <w:sz w:val="16"/>
                <w:szCs w:val="16"/>
                <w:color w:val="auto"/>
              </w:rPr>
              <w:t>152,725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6"/>
                <w:szCs w:val="16"/>
                <w:color w:val="auto"/>
              </w:rPr>
              <w:t>159,487</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Arial" w:cs="Arial" w:eastAsia="Arial" w:hAnsi="Arial"/>
                <w:sz w:val="16"/>
                <w:szCs w:val="16"/>
                <w:color w:val="auto"/>
              </w:rPr>
              <w:t>168,944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300" w:type="dxa"/>
            <w:vAlign w:val="bottom"/>
            <w:shd w:val="clear" w:color="auto" w:fill="D1D1D1"/>
          </w:tcPr>
          <w:p>
            <w:pPr>
              <w:spacing w:after="0"/>
              <w:rPr>
                <w:sz w:val="16"/>
                <w:szCs w:val="16"/>
                <w:color w:val="auto"/>
              </w:rPr>
            </w:pPr>
          </w:p>
        </w:tc>
        <w:tc>
          <w:tcPr>
            <w:tcW w:w="100" w:type="dxa"/>
            <w:vAlign w:val="bottom"/>
            <w:shd w:val="clear" w:color="auto" w:fill="D1D1D1"/>
          </w:tcPr>
          <w:p>
            <w:pPr>
              <w:spacing w:after="0"/>
              <w:rPr>
                <w:sz w:val="16"/>
                <w:szCs w:val="16"/>
                <w:color w:val="auto"/>
              </w:rPr>
            </w:pPr>
          </w:p>
        </w:tc>
        <w:tc>
          <w:tcPr>
            <w:tcW w:w="680" w:type="dxa"/>
            <w:vAlign w:val="bottom"/>
            <w:shd w:val="clear" w:color="auto" w:fill="D1D1D1"/>
          </w:tcPr>
          <w:p>
            <w:pPr>
              <w:spacing w:after="0"/>
              <w:rPr>
                <w:sz w:val="16"/>
                <w:szCs w:val="16"/>
                <w:color w:val="auto"/>
              </w:rPr>
            </w:pPr>
          </w:p>
        </w:tc>
        <w:tc>
          <w:tcPr>
            <w:tcW w:w="20" w:type="dxa"/>
            <w:vAlign w:val="bottom"/>
            <w:shd w:val="clear" w:color="auto" w:fill="D1D1D1"/>
          </w:tcPr>
          <w:p>
            <w:pPr>
              <w:spacing w:after="0"/>
              <w:rPr>
                <w:sz w:val="16"/>
                <w:szCs w:val="16"/>
                <w:color w:val="auto"/>
              </w:rPr>
            </w:pPr>
          </w:p>
        </w:tc>
        <w:tc>
          <w:tcPr>
            <w:tcW w:w="80" w:type="dxa"/>
            <w:vAlign w:val="bottom"/>
            <w:shd w:val="clear" w:color="auto" w:fill="D1D1D1"/>
          </w:tcPr>
          <w:p>
            <w:pPr>
              <w:spacing w:after="0"/>
              <w:rPr>
                <w:sz w:val="16"/>
                <w:szCs w:val="16"/>
                <w:color w:val="auto"/>
              </w:rPr>
            </w:pPr>
          </w:p>
        </w:tc>
        <w:tc>
          <w:tcPr>
            <w:tcW w:w="100" w:type="dxa"/>
            <w:vAlign w:val="bottom"/>
            <w:shd w:val="clear" w:color="auto" w:fill="D1D1D1"/>
          </w:tcPr>
          <w:p>
            <w:pPr>
              <w:spacing w:after="0"/>
              <w:rPr>
                <w:sz w:val="16"/>
                <w:szCs w:val="16"/>
                <w:color w:val="auto"/>
              </w:rPr>
            </w:pPr>
          </w:p>
        </w:tc>
        <w:tc>
          <w:tcPr>
            <w:tcW w:w="680" w:type="dxa"/>
            <w:vAlign w:val="bottom"/>
            <w:shd w:val="clear" w:color="auto" w:fill="D1D1D1"/>
          </w:tcPr>
          <w:p>
            <w:pPr>
              <w:spacing w:after="0"/>
              <w:rPr>
                <w:sz w:val="16"/>
                <w:szCs w:val="16"/>
                <w:color w:val="auto"/>
              </w:rPr>
            </w:pPr>
          </w:p>
        </w:tc>
        <w:tc>
          <w:tcPr>
            <w:tcW w:w="100" w:type="dxa"/>
            <w:vAlign w:val="bottom"/>
            <w:shd w:val="clear" w:color="auto" w:fill="D1D1D1"/>
          </w:tcPr>
          <w:p>
            <w:pPr>
              <w:spacing w:after="0"/>
              <w:rPr>
                <w:sz w:val="16"/>
                <w:szCs w:val="16"/>
                <w:color w:val="auto"/>
              </w:rPr>
            </w:pPr>
          </w:p>
        </w:tc>
        <w:tc>
          <w:tcPr>
            <w:tcW w:w="120" w:type="dxa"/>
            <w:vAlign w:val="bottom"/>
            <w:shd w:val="clear" w:color="auto" w:fill="D1D1D1"/>
          </w:tcPr>
          <w:p>
            <w:pPr>
              <w:spacing w:after="0"/>
              <w:rPr>
                <w:sz w:val="16"/>
                <w:szCs w:val="16"/>
                <w:color w:val="auto"/>
              </w:rPr>
            </w:pPr>
          </w:p>
        </w:tc>
        <w:tc>
          <w:tcPr>
            <w:tcW w:w="660" w:type="dxa"/>
            <w:vAlign w:val="bottom"/>
            <w:shd w:val="clear" w:color="auto" w:fill="D1D1D1"/>
          </w:tcPr>
          <w:p>
            <w:pPr>
              <w:spacing w:after="0"/>
              <w:rPr>
                <w:sz w:val="16"/>
                <w:szCs w:val="16"/>
                <w:color w:val="auto"/>
              </w:rPr>
            </w:pPr>
          </w:p>
        </w:tc>
        <w:tc>
          <w:tcPr>
            <w:tcW w:w="100" w:type="dxa"/>
            <w:vAlign w:val="bottom"/>
            <w:shd w:val="clear" w:color="auto" w:fill="D1D1D1"/>
          </w:tcPr>
          <w:p>
            <w:pPr>
              <w:spacing w:after="0"/>
              <w:rPr>
                <w:sz w:val="16"/>
                <w:szCs w:val="16"/>
                <w:color w:val="auto"/>
              </w:rPr>
            </w:pPr>
          </w:p>
        </w:tc>
        <w:tc>
          <w:tcPr>
            <w:tcW w:w="220" w:type="dxa"/>
            <w:vAlign w:val="bottom"/>
            <w:shd w:val="clear" w:color="auto" w:fill="D1D1D1"/>
          </w:tcPr>
          <w:p>
            <w:pPr>
              <w:spacing w:after="0"/>
              <w:rPr>
                <w:sz w:val="16"/>
                <w:szCs w:val="16"/>
                <w:color w:val="auto"/>
              </w:rPr>
            </w:pPr>
          </w:p>
        </w:tc>
        <w:tc>
          <w:tcPr>
            <w:tcW w:w="840" w:type="dxa"/>
            <w:vAlign w:val="bottom"/>
            <w:shd w:val="clear" w:color="auto" w:fill="D1D1D1"/>
          </w:tcPr>
          <w:p>
            <w:pPr>
              <w:spacing w:after="0"/>
              <w:rPr>
                <w:sz w:val="16"/>
                <w:szCs w:val="16"/>
                <w:color w:val="auto"/>
              </w:rPr>
            </w:pPr>
          </w:p>
        </w:tc>
        <w:tc>
          <w:tcPr>
            <w:tcW w:w="100" w:type="dxa"/>
            <w:vAlign w:val="bottom"/>
            <w:shd w:val="clear" w:color="auto" w:fill="D1D1D1"/>
          </w:tcPr>
          <w:p>
            <w:pPr>
              <w:spacing w:after="0"/>
              <w:rPr>
                <w:sz w:val="16"/>
                <w:szCs w:val="16"/>
                <w:color w:val="auto"/>
              </w:rPr>
            </w:pPr>
          </w:p>
        </w:tc>
        <w:tc>
          <w:tcPr>
            <w:tcW w:w="380" w:type="dxa"/>
            <w:vAlign w:val="bottom"/>
            <w:shd w:val="clear" w:color="auto" w:fill="D1D1D1"/>
          </w:tcPr>
          <w:p>
            <w:pPr>
              <w:spacing w:after="0"/>
              <w:rPr>
                <w:sz w:val="16"/>
                <w:szCs w:val="16"/>
                <w:color w:val="auto"/>
              </w:rPr>
            </w:pPr>
          </w:p>
        </w:tc>
        <w:tc>
          <w:tcPr>
            <w:tcW w:w="760" w:type="dxa"/>
            <w:vAlign w:val="bottom"/>
            <w:shd w:val="clear" w:color="auto" w:fill="D1D1D1"/>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00" w:type="dxa"/>
            <w:vAlign w:val="bottom"/>
          </w:tcPr>
          <w:p>
            <w:pPr>
              <w:spacing w:after="0"/>
              <w:rPr>
                <w:sz w:val="20"/>
                <w:szCs w:val="20"/>
                <w:color w:val="auto"/>
              </w:rPr>
            </w:pPr>
            <w:r>
              <w:rPr>
                <w:rFonts w:ascii="Arial" w:cs="Arial" w:eastAsia="Arial" w:hAnsi="Arial"/>
                <w:sz w:val="16"/>
                <w:szCs w:val="16"/>
                <w:color w:val="auto"/>
              </w:rPr>
              <w:t>GAAP other expense, net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gridSpan w:val="2"/>
          </w:tcPr>
          <w:p>
            <w:pPr>
              <w:jc w:val="right"/>
              <w:ind w:right="20"/>
              <w:spacing w:after="0"/>
              <w:rPr>
                <w:sz w:val="20"/>
                <w:szCs w:val="20"/>
                <w:color w:val="auto"/>
              </w:rPr>
            </w:pPr>
            <w:r>
              <w:rPr>
                <w:rFonts w:ascii="Arial" w:cs="Arial" w:eastAsia="Arial" w:hAnsi="Arial"/>
                <w:sz w:val="16"/>
                <w:szCs w:val="16"/>
                <w:color w:val="auto"/>
              </w:rPr>
              <w:t>(17,283)</w:t>
            </w:r>
          </w:p>
        </w:tc>
        <w:tc>
          <w:tcPr>
            <w:tcW w:w="180" w:type="dxa"/>
            <w:vAlign w:val="bottom"/>
            <w:gridSpan w:val="2"/>
          </w:tcPr>
          <w:p>
            <w:pPr>
              <w:ind w:left="80"/>
              <w:spacing w:after="0"/>
              <w:rPr>
                <w:sz w:val="20"/>
                <w:szCs w:val="20"/>
                <w:color w:val="auto"/>
              </w:rPr>
            </w:pPr>
            <w:r>
              <w:rPr>
                <w:rFonts w:ascii="Arial" w:cs="Arial" w:eastAsia="Arial" w:hAnsi="Arial"/>
                <w:sz w:val="16"/>
                <w:szCs w:val="16"/>
                <w:color w:val="auto"/>
                <w:w w:val="89"/>
              </w:rPr>
              <w:t>$</w:t>
            </w: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(7,604)</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(3,992)</w:t>
            </w:r>
          </w:p>
        </w:tc>
        <w:tc>
          <w:tcPr>
            <w:tcW w:w="220" w:type="dxa"/>
            <w:vAlign w:val="bottom"/>
          </w:tcPr>
          <w:p>
            <w:pPr>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(2,645)</w:t>
            </w:r>
          </w:p>
        </w:tc>
        <w:tc>
          <w:tcPr>
            <w:tcW w:w="380" w:type="dxa"/>
            <w:vAlign w:val="bottom"/>
          </w:tcPr>
          <w:p>
            <w:pPr>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(3,043)</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300" w:type="dxa"/>
            <w:vAlign w:val="bottom"/>
            <w:tcBorders>
              <w:bottom w:val="single" w:sz="8" w:color="D1D1D1"/>
            </w:tcBorders>
            <w:shd w:val="clear" w:color="auto" w:fill="D1D1D1"/>
          </w:tcPr>
          <w:p>
            <w:pPr>
              <w:ind w:left="100"/>
              <w:spacing w:after="0"/>
              <w:rPr>
                <w:sz w:val="20"/>
                <w:szCs w:val="20"/>
                <w:color w:val="auto"/>
              </w:rPr>
            </w:pPr>
            <w:r>
              <w:rPr>
                <w:rFonts w:ascii="Arial" w:cs="Arial" w:eastAsia="Arial" w:hAnsi="Arial"/>
                <w:sz w:val="16"/>
                <w:szCs w:val="16"/>
                <w:color w:val="auto"/>
              </w:rPr>
              <w:t>Foreign currency loss</w:t>
            </w:r>
          </w:p>
        </w:tc>
        <w:tc>
          <w:tcPr>
            <w:tcW w:w="100" w:type="dxa"/>
            <w:vAlign w:val="bottom"/>
            <w:tcBorders>
              <w:bottom w:val="single" w:sz="8" w:color="auto"/>
            </w:tcBorders>
            <w:shd w:val="clear" w:color="auto" w:fill="D1D1D1"/>
          </w:tcPr>
          <w:p>
            <w:pPr>
              <w:spacing w:after="0"/>
              <w:rPr>
                <w:sz w:val="18"/>
                <w:szCs w:val="18"/>
                <w:color w:val="auto"/>
              </w:rPr>
            </w:pPr>
          </w:p>
        </w:tc>
        <w:tc>
          <w:tcPr>
            <w:tcW w:w="680" w:type="dxa"/>
            <w:vAlign w:val="bottom"/>
            <w:tcBorders>
              <w:bottom w:val="single" w:sz="8" w:color="auto"/>
            </w:tcBorders>
            <w:shd w:val="clear" w:color="auto" w:fill="D1D1D1"/>
          </w:tcPr>
          <w:p>
            <w:pPr>
              <w:jc w:val="right"/>
              <w:spacing w:after="0"/>
              <w:rPr>
                <w:sz w:val="20"/>
                <w:szCs w:val="20"/>
                <w:color w:val="auto"/>
              </w:rPr>
            </w:pPr>
            <w:r>
              <w:rPr>
                <w:rFonts w:ascii="Arial" w:cs="Arial" w:eastAsia="Arial" w:hAnsi="Arial"/>
                <w:sz w:val="16"/>
                <w:szCs w:val="16"/>
                <w:color w:val="auto"/>
              </w:rPr>
              <w:t>29,631</w:t>
            </w:r>
          </w:p>
        </w:tc>
        <w:tc>
          <w:tcPr>
            <w:tcW w:w="20" w:type="dxa"/>
            <w:vAlign w:val="bottom"/>
            <w:tcBorders>
              <w:bottom w:val="single" w:sz="8" w:color="D1D1D1"/>
            </w:tcBorders>
            <w:shd w:val="clear" w:color="auto" w:fill="D1D1D1"/>
          </w:tcPr>
          <w:p>
            <w:pPr>
              <w:spacing w:after="0"/>
              <w:rPr>
                <w:sz w:val="18"/>
                <w:szCs w:val="18"/>
                <w:color w:val="auto"/>
              </w:rPr>
            </w:pPr>
          </w:p>
        </w:tc>
        <w:tc>
          <w:tcPr>
            <w:tcW w:w="80" w:type="dxa"/>
            <w:vAlign w:val="bottom"/>
            <w:tcBorders>
              <w:bottom w:val="single" w:sz="8" w:color="D1D1D1"/>
            </w:tcBorders>
            <w:shd w:val="clear" w:color="auto" w:fill="D1D1D1"/>
          </w:tcPr>
          <w:p>
            <w:pPr>
              <w:spacing w:after="0"/>
              <w:rPr>
                <w:sz w:val="18"/>
                <w:szCs w:val="18"/>
                <w:color w:val="auto"/>
              </w:rPr>
            </w:pPr>
          </w:p>
        </w:tc>
        <w:tc>
          <w:tcPr>
            <w:tcW w:w="100" w:type="dxa"/>
            <w:vAlign w:val="bottom"/>
            <w:tcBorders>
              <w:bottom w:val="single" w:sz="8" w:color="auto"/>
            </w:tcBorders>
            <w:shd w:val="clear" w:color="auto" w:fill="D1D1D1"/>
          </w:tcPr>
          <w:p>
            <w:pPr>
              <w:spacing w:after="0"/>
              <w:rPr>
                <w:sz w:val="18"/>
                <w:szCs w:val="18"/>
                <w:color w:val="auto"/>
              </w:rPr>
            </w:pPr>
          </w:p>
        </w:tc>
        <w:tc>
          <w:tcPr>
            <w:tcW w:w="680" w:type="dxa"/>
            <w:vAlign w:val="bottom"/>
            <w:tcBorders>
              <w:bottom w:val="single" w:sz="8" w:color="auto"/>
            </w:tcBorders>
            <w:shd w:val="clear" w:color="auto" w:fill="D1D1D1"/>
          </w:tcPr>
          <w:p>
            <w:pPr>
              <w:jc w:val="right"/>
              <w:spacing w:after="0"/>
              <w:rPr>
                <w:sz w:val="20"/>
                <w:szCs w:val="20"/>
                <w:color w:val="auto"/>
              </w:rPr>
            </w:pPr>
            <w:r>
              <w:rPr>
                <w:rFonts w:ascii="Arial" w:cs="Arial" w:eastAsia="Arial" w:hAnsi="Arial"/>
                <w:sz w:val="16"/>
                <w:szCs w:val="16"/>
                <w:color w:val="auto"/>
              </w:rPr>
              <w:t>12,811</w:t>
            </w:r>
          </w:p>
        </w:tc>
        <w:tc>
          <w:tcPr>
            <w:tcW w:w="100" w:type="dxa"/>
            <w:vAlign w:val="bottom"/>
            <w:tcBorders>
              <w:bottom w:val="single" w:sz="8" w:color="D1D1D1"/>
            </w:tcBorders>
            <w:shd w:val="clear" w:color="auto" w:fill="D1D1D1"/>
          </w:tcPr>
          <w:p>
            <w:pPr>
              <w:spacing w:after="0"/>
              <w:rPr>
                <w:sz w:val="18"/>
                <w:szCs w:val="18"/>
                <w:color w:val="auto"/>
              </w:rPr>
            </w:pPr>
          </w:p>
        </w:tc>
        <w:tc>
          <w:tcPr>
            <w:tcW w:w="120" w:type="dxa"/>
            <w:vAlign w:val="bottom"/>
            <w:tcBorders>
              <w:bottom w:val="single" w:sz="8" w:color="auto"/>
            </w:tcBorders>
            <w:shd w:val="clear" w:color="auto" w:fill="D1D1D1"/>
          </w:tcPr>
          <w:p>
            <w:pPr>
              <w:spacing w:after="0"/>
              <w:rPr>
                <w:sz w:val="18"/>
                <w:szCs w:val="18"/>
                <w:color w:val="auto"/>
              </w:rPr>
            </w:pPr>
          </w:p>
        </w:tc>
        <w:tc>
          <w:tcPr>
            <w:tcW w:w="660" w:type="dxa"/>
            <w:vAlign w:val="bottom"/>
            <w:tcBorders>
              <w:bottom w:val="single" w:sz="8" w:color="auto"/>
            </w:tcBorders>
            <w:shd w:val="clear" w:color="auto" w:fill="D1D1D1"/>
          </w:tcPr>
          <w:p>
            <w:pPr>
              <w:jc w:val="right"/>
              <w:spacing w:after="0"/>
              <w:rPr>
                <w:sz w:val="20"/>
                <w:szCs w:val="20"/>
                <w:color w:val="auto"/>
              </w:rPr>
            </w:pPr>
            <w:r>
              <w:rPr>
                <w:rFonts w:ascii="Arial" w:cs="Arial" w:eastAsia="Arial" w:hAnsi="Arial"/>
                <w:sz w:val="16"/>
                <w:szCs w:val="16"/>
                <w:color w:val="auto"/>
              </w:rPr>
              <w:t>6,933</w:t>
            </w:r>
          </w:p>
        </w:tc>
        <w:tc>
          <w:tcPr>
            <w:tcW w:w="100" w:type="dxa"/>
            <w:vAlign w:val="bottom"/>
            <w:tcBorders>
              <w:bottom w:val="single" w:sz="8" w:color="D1D1D1"/>
            </w:tcBorders>
            <w:shd w:val="clear" w:color="auto" w:fill="D1D1D1"/>
          </w:tcPr>
          <w:p>
            <w:pPr>
              <w:spacing w:after="0"/>
              <w:rPr>
                <w:sz w:val="18"/>
                <w:szCs w:val="18"/>
                <w:color w:val="auto"/>
              </w:rPr>
            </w:pPr>
          </w:p>
        </w:tc>
        <w:tc>
          <w:tcPr>
            <w:tcW w:w="220" w:type="dxa"/>
            <w:vAlign w:val="bottom"/>
            <w:tcBorders>
              <w:bottom w:val="single" w:sz="8" w:color="auto"/>
            </w:tcBorders>
            <w:shd w:val="clear" w:color="auto" w:fill="D1D1D1"/>
          </w:tcPr>
          <w:p>
            <w:pPr>
              <w:spacing w:after="0"/>
              <w:rPr>
                <w:sz w:val="18"/>
                <w:szCs w:val="18"/>
                <w:color w:val="auto"/>
              </w:rPr>
            </w:pPr>
          </w:p>
        </w:tc>
        <w:tc>
          <w:tcPr>
            <w:tcW w:w="840" w:type="dxa"/>
            <w:vAlign w:val="bottom"/>
            <w:tcBorders>
              <w:bottom w:val="single" w:sz="8" w:color="auto"/>
            </w:tcBorders>
            <w:shd w:val="clear" w:color="auto" w:fill="D1D1D1"/>
          </w:tcPr>
          <w:p>
            <w:pPr>
              <w:jc w:val="right"/>
              <w:spacing w:after="0"/>
              <w:rPr>
                <w:sz w:val="20"/>
                <w:szCs w:val="20"/>
                <w:color w:val="auto"/>
              </w:rPr>
            </w:pPr>
            <w:r>
              <w:rPr>
                <w:rFonts w:ascii="Arial" w:cs="Arial" w:eastAsia="Arial" w:hAnsi="Arial"/>
                <w:sz w:val="16"/>
                <w:szCs w:val="16"/>
                <w:color w:val="auto"/>
              </w:rPr>
              <w:t>5,104</w:t>
            </w:r>
          </w:p>
        </w:tc>
        <w:tc>
          <w:tcPr>
            <w:tcW w:w="100" w:type="dxa"/>
            <w:vAlign w:val="bottom"/>
            <w:tcBorders>
              <w:bottom w:val="single" w:sz="8" w:color="D1D1D1"/>
            </w:tcBorders>
            <w:shd w:val="clear" w:color="auto" w:fill="D1D1D1"/>
          </w:tcPr>
          <w:p>
            <w:pPr>
              <w:spacing w:after="0"/>
              <w:rPr>
                <w:sz w:val="18"/>
                <w:szCs w:val="18"/>
                <w:color w:val="auto"/>
              </w:rPr>
            </w:pPr>
          </w:p>
        </w:tc>
        <w:tc>
          <w:tcPr>
            <w:tcW w:w="380" w:type="dxa"/>
            <w:vAlign w:val="bottom"/>
            <w:tcBorders>
              <w:bottom w:val="single" w:sz="8" w:color="auto"/>
            </w:tcBorders>
            <w:shd w:val="clear" w:color="auto" w:fill="D1D1D1"/>
          </w:tcPr>
          <w:p>
            <w:pPr>
              <w:spacing w:after="0"/>
              <w:rPr>
                <w:sz w:val="18"/>
                <w:szCs w:val="18"/>
                <w:color w:val="auto"/>
              </w:rPr>
            </w:pPr>
          </w:p>
        </w:tc>
        <w:tc>
          <w:tcPr>
            <w:tcW w:w="760" w:type="dxa"/>
            <w:vAlign w:val="bottom"/>
            <w:tcBorders>
              <w:bottom w:val="single" w:sz="8" w:color="auto"/>
            </w:tcBorders>
            <w:shd w:val="clear" w:color="auto" w:fill="D1D1D1"/>
          </w:tcPr>
          <w:p>
            <w:pPr>
              <w:jc w:val="right"/>
              <w:spacing w:after="0"/>
              <w:rPr>
                <w:sz w:val="20"/>
                <w:szCs w:val="20"/>
                <w:color w:val="auto"/>
              </w:rPr>
            </w:pPr>
            <w:r>
              <w:rPr>
                <w:rFonts w:ascii="Arial" w:cs="Arial" w:eastAsia="Arial" w:hAnsi="Arial"/>
                <w:sz w:val="16"/>
                <w:szCs w:val="16"/>
                <w:color w:val="auto"/>
              </w:rPr>
              <w:t>4,783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300" w:type="dxa"/>
            <w:vAlign w:val="bottom"/>
          </w:tcPr>
          <w:p>
            <w:pPr>
              <w:spacing w:after="0" w:line="176" w:lineRule="exact"/>
              <w:rPr>
                <w:sz w:val="20"/>
                <w:szCs w:val="20"/>
                <w:color w:val="auto"/>
              </w:rPr>
            </w:pPr>
            <w:r>
              <w:rPr>
                <w:rFonts w:ascii="Arial" w:cs="Arial" w:eastAsia="Arial" w:hAnsi="Arial"/>
                <w:sz w:val="16"/>
                <w:szCs w:val="16"/>
                <w:color w:val="auto"/>
              </w:rPr>
              <w:t>Adjusted other income, net</w:t>
            </w:r>
          </w:p>
        </w:tc>
        <w:tc>
          <w:tcPr>
            <w:tcW w:w="100" w:type="dxa"/>
            <w:vAlign w:val="bottom"/>
          </w:tcPr>
          <w:p>
            <w:pPr>
              <w:spacing w:after="0"/>
              <w:rPr>
                <w:sz w:val="15"/>
                <w:szCs w:val="15"/>
                <w:color w:val="auto"/>
              </w:rPr>
            </w:pPr>
          </w:p>
        </w:tc>
        <w:tc>
          <w:tcPr>
            <w:tcW w:w="680" w:type="dxa"/>
            <w:vAlign w:val="bottom"/>
          </w:tcPr>
          <w:p>
            <w:pPr>
              <w:jc w:val="right"/>
              <w:spacing w:after="0" w:line="176" w:lineRule="exact"/>
              <w:rPr>
                <w:sz w:val="20"/>
                <w:szCs w:val="20"/>
                <w:color w:val="auto"/>
              </w:rPr>
            </w:pPr>
            <w:r>
              <w:rPr>
                <w:rFonts w:ascii="Arial" w:cs="Arial" w:eastAsia="Arial" w:hAnsi="Arial"/>
                <w:sz w:val="16"/>
                <w:szCs w:val="16"/>
                <w:color w:val="auto"/>
              </w:rPr>
              <w:t>12,348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line="176" w:lineRule="exact"/>
              <w:rPr>
                <w:sz w:val="20"/>
                <w:szCs w:val="20"/>
                <w:color w:val="auto"/>
              </w:rPr>
            </w:pPr>
            <w:r>
              <w:rPr>
                <w:rFonts w:ascii="Arial" w:cs="Arial" w:eastAsia="Arial" w:hAnsi="Arial"/>
                <w:sz w:val="16"/>
                <w:szCs w:val="16"/>
                <w:color w:val="auto"/>
              </w:rPr>
              <w:t>5,207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line="176" w:lineRule="exact"/>
              <w:rPr>
                <w:sz w:val="20"/>
                <w:szCs w:val="20"/>
                <w:color w:val="auto"/>
              </w:rPr>
            </w:pPr>
            <w:r>
              <w:rPr>
                <w:rFonts w:ascii="Arial" w:cs="Arial" w:eastAsia="Arial" w:hAnsi="Arial"/>
                <w:sz w:val="16"/>
                <w:szCs w:val="16"/>
                <w:color w:val="auto"/>
              </w:rPr>
              <w:t>2,941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6"/>
                <w:szCs w:val="16"/>
                <w:color w:val="auto"/>
              </w:rPr>
              <w:t>2,459</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Arial" w:cs="Arial" w:eastAsia="Arial" w:hAnsi="Arial"/>
                <w:sz w:val="16"/>
                <w:szCs w:val="16"/>
                <w:color w:val="auto"/>
              </w:rPr>
              <w:t>1,740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300" w:type="dxa"/>
            <w:vAlign w:val="bottom"/>
            <w:shd w:val="clear" w:color="auto" w:fill="D1D1D1"/>
          </w:tcPr>
          <w:p>
            <w:pPr>
              <w:spacing w:after="0"/>
              <w:rPr>
                <w:sz w:val="16"/>
                <w:szCs w:val="16"/>
                <w:color w:val="auto"/>
              </w:rPr>
            </w:pPr>
          </w:p>
        </w:tc>
        <w:tc>
          <w:tcPr>
            <w:tcW w:w="100" w:type="dxa"/>
            <w:vAlign w:val="bottom"/>
            <w:shd w:val="clear" w:color="auto" w:fill="D1D1D1"/>
          </w:tcPr>
          <w:p>
            <w:pPr>
              <w:spacing w:after="0"/>
              <w:rPr>
                <w:sz w:val="16"/>
                <w:szCs w:val="16"/>
                <w:color w:val="auto"/>
              </w:rPr>
            </w:pPr>
          </w:p>
        </w:tc>
        <w:tc>
          <w:tcPr>
            <w:tcW w:w="680" w:type="dxa"/>
            <w:vAlign w:val="bottom"/>
            <w:shd w:val="clear" w:color="auto" w:fill="D1D1D1"/>
          </w:tcPr>
          <w:p>
            <w:pPr>
              <w:spacing w:after="0"/>
              <w:rPr>
                <w:sz w:val="16"/>
                <w:szCs w:val="16"/>
                <w:color w:val="auto"/>
              </w:rPr>
            </w:pPr>
          </w:p>
        </w:tc>
        <w:tc>
          <w:tcPr>
            <w:tcW w:w="20" w:type="dxa"/>
            <w:vAlign w:val="bottom"/>
            <w:shd w:val="clear" w:color="auto" w:fill="D1D1D1"/>
          </w:tcPr>
          <w:p>
            <w:pPr>
              <w:spacing w:after="0"/>
              <w:rPr>
                <w:sz w:val="16"/>
                <w:szCs w:val="16"/>
                <w:color w:val="auto"/>
              </w:rPr>
            </w:pPr>
          </w:p>
        </w:tc>
        <w:tc>
          <w:tcPr>
            <w:tcW w:w="80" w:type="dxa"/>
            <w:vAlign w:val="bottom"/>
            <w:shd w:val="clear" w:color="auto" w:fill="D1D1D1"/>
          </w:tcPr>
          <w:p>
            <w:pPr>
              <w:spacing w:after="0"/>
              <w:rPr>
                <w:sz w:val="16"/>
                <w:szCs w:val="16"/>
                <w:color w:val="auto"/>
              </w:rPr>
            </w:pPr>
          </w:p>
        </w:tc>
        <w:tc>
          <w:tcPr>
            <w:tcW w:w="100" w:type="dxa"/>
            <w:vAlign w:val="bottom"/>
            <w:shd w:val="clear" w:color="auto" w:fill="D1D1D1"/>
          </w:tcPr>
          <w:p>
            <w:pPr>
              <w:spacing w:after="0"/>
              <w:rPr>
                <w:sz w:val="16"/>
                <w:szCs w:val="16"/>
                <w:color w:val="auto"/>
              </w:rPr>
            </w:pPr>
          </w:p>
        </w:tc>
        <w:tc>
          <w:tcPr>
            <w:tcW w:w="680" w:type="dxa"/>
            <w:vAlign w:val="bottom"/>
            <w:shd w:val="clear" w:color="auto" w:fill="D1D1D1"/>
          </w:tcPr>
          <w:p>
            <w:pPr>
              <w:spacing w:after="0"/>
              <w:rPr>
                <w:sz w:val="16"/>
                <w:szCs w:val="16"/>
                <w:color w:val="auto"/>
              </w:rPr>
            </w:pPr>
          </w:p>
        </w:tc>
        <w:tc>
          <w:tcPr>
            <w:tcW w:w="100" w:type="dxa"/>
            <w:vAlign w:val="bottom"/>
            <w:shd w:val="clear" w:color="auto" w:fill="D1D1D1"/>
          </w:tcPr>
          <w:p>
            <w:pPr>
              <w:spacing w:after="0"/>
              <w:rPr>
                <w:sz w:val="16"/>
                <w:szCs w:val="16"/>
                <w:color w:val="auto"/>
              </w:rPr>
            </w:pPr>
          </w:p>
        </w:tc>
        <w:tc>
          <w:tcPr>
            <w:tcW w:w="120" w:type="dxa"/>
            <w:vAlign w:val="bottom"/>
            <w:shd w:val="clear" w:color="auto" w:fill="D1D1D1"/>
          </w:tcPr>
          <w:p>
            <w:pPr>
              <w:spacing w:after="0"/>
              <w:rPr>
                <w:sz w:val="16"/>
                <w:szCs w:val="16"/>
                <w:color w:val="auto"/>
              </w:rPr>
            </w:pPr>
          </w:p>
        </w:tc>
        <w:tc>
          <w:tcPr>
            <w:tcW w:w="660" w:type="dxa"/>
            <w:vAlign w:val="bottom"/>
            <w:shd w:val="clear" w:color="auto" w:fill="D1D1D1"/>
          </w:tcPr>
          <w:p>
            <w:pPr>
              <w:spacing w:after="0"/>
              <w:rPr>
                <w:sz w:val="16"/>
                <w:szCs w:val="16"/>
                <w:color w:val="auto"/>
              </w:rPr>
            </w:pPr>
          </w:p>
        </w:tc>
        <w:tc>
          <w:tcPr>
            <w:tcW w:w="100" w:type="dxa"/>
            <w:vAlign w:val="bottom"/>
            <w:shd w:val="clear" w:color="auto" w:fill="D1D1D1"/>
          </w:tcPr>
          <w:p>
            <w:pPr>
              <w:spacing w:after="0"/>
              <w:rPr>
                <w:sz w:val="16"/>
                <w:szCs w:val="16"/>
                <w:color w:val="auto"/>
              </w:rPr>
            </w:pPr>
          </w:p>
        </w:tc>
        <w:tc>
          <w:tcPr>
            <w:tcW w:w="220" w:type="dxa"/>
            <w:vAlign w:val="bottom"/>
            <w:shd w:val="clear" w:color="auto" w:fill="D1D1D1"/>
          </w:tcPr>
          <w:p>
            <w:pPr>
              <w:spacing w:after="0"/>
              <w:rPr>
                <w:sz w:val="16"/>
                <w:szCs w:val="16"/>
                <w:color w:val="auto"/>
              </w:rPr>
            </w:pPr>
          </w:p>
        </w:tc>
        <w:tc>
          <w:tcPr>
            <w:tcW w:w="840" w:type="dxa"/>
            <w:vAlign w:val="bottom"/>
            <w:shd w:val="clear" w:color="auto" w:fill="D1D1D1"/>
          </w:tcPr>
          <w:p>
            <w:pPr>
              <w:spacing w:after="0"/>
              <w:rPr>
                <w:sz w:val="16"/>
                <w:szCs w:val="16"/>
                <w:color w:val="auto"/>
              </w:rPr>
            </w:pPr>
          </w:p>
        </w:tc>
        <w:tc>
          <w:tcPr>
            <w:tcW w:w="100" w:type="dxa"/>
            <w:vAlign w:val="bottom"/>
            <w:shd w:val="clear" w:color="auto" w:fill="D1D1D1"/>
          </w:tcPr>
          <w:p>
            <w:pPr>
              <w:spacing w:after="0"/>
              <w:rPr>
                <w:sz w:val="16"/>
                <w:szCs w:val="16"/>
                <w:color w:val="auto"/>
              </w:rPr>
            </w:pPr>
          </w:p>
        </w:tc>
        <w:tc>
          <w:tcPr>
            <w:tcW w:w="380" w:type="dxa"/>
            <w:vAlign w:val="bottom"/>
            <w:shd w:val="clear" w:color="auto" w:fill="D1D1D1"/>
          </w:tcPr>
          <w:p>
            <w:pPr>
              <w:spacing w:after="0"/>
              <w:rPr>
                <w:sz w:val="16"/>
                <w:szCs w:val="16"/>
                <w:color w:val="auto"/>
              </w:rPr>
            </w:pPr>
          </w:p>
        </w:tc>
        <w:tc>
          <w:tcPr>
            <w:tcW w:w="760" w:type="dxa"/>
            <w:vAlign w:val="bottom"/>
            <w:shd w:val="clear" w:color="auto" w:fill="D1D1D1"/>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00" w:type="dxa"/>
            <w:vAlign w:val="bottom"/>
          </w:tcPr>
          <w:p>
            <w:pPr>
              <w:spacing w:after="0"/>
              <w:rPr>
                <w:sz w:val="20"/>
                <w:szCs w:val="20"/>
                <w:color w:val="auto"/>
              </w:rPr>
            </w:pPr>
            <w:r>
              <w:rPr>
                <w:rFonts w:ascii="Arial" w:cs="Arial" w:eastAsia="Arial" w:hAnsi="Arial"/>
                <w:sz w:val="16"/>
                <w:szCs w:val="16"/>
                <w:color w:val="auto"/>
              </w:rPr>
              <w:t>GAAP income before income taxes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250,569</w:t>
            </w:r>
          </w:p>
        </w:tc>
        <w:tc>
          <w:tcPr>
            <w:tcW w:w="20" w:type="dxa"/>
            <w:vAlign w:val="bottom"/>
          </w:tcPr>
          <w:p>
            <w:pPr>
              <w:spacing w:after="0"/>
              <w:rPr>
                <w:sz w:val="16"/>
                <w:szCs w:val="16"/>
                <w:color w:val="auto"/>
              </w:rPr>
            </w:pPr>
          </w:p>
        </w:tc>
        <w:tc>
          <w:tcPr>
            <w:tcW w:w="180" w:type="dxa"/>
            <w:vAlign w:val="bottom"/>
            <w:gridSpan w:val="2"/>
          </w:tcPr>
          <w:p>
            <w:pPr>
              <w:ind w:left="80"/>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7,404</w:t>
            </w:r>
          </w:p>
        </w:tc>
        <w:tc>
          <w:tcPr>
            <w:tcW w:w="100" w:type="dxa"/>
            <w:vAlign w:val="bottom"/>
          </w:tcPr>
          <w:p>
            <w:pPr>
              <w:spacing w:after="0"/>
              <w:rPr>
                <w:sz w:val="16"/>
                <w:szCs w:val="16"/>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78,144</w:t>
            </w:r>
          </w:p>
        </w:tc>
        <w:tc>
          <w:tcPr>
            <w:tcW w:w="100" w:type="dxa"/>
            <w:vAlign w:val="bottom"/>
          </w:tcPr>
          <w:p>
            <w:pPr>
              <w:spacing w:after="0"/>
              <w:rPr>
                <w:sz w:val="16"/>
                <w:szCs w:val="16"/>
                <w:color w:val="auto"/>
              </w:rPr>
            </w:pPr>
          </w:p>
        </w:tc>
        <w:tc>
          <w:tcPr>
            <w:tcW w:w="220" w:type="dxa"/>
            <w:vAlign w:val="bottom"/>
          </w:tcPr>
          <w:p>
            <w:pPr>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90,283</w:t>
            </w:r>
          </w:p>
        </w:tc>
        <w:tc>
          <w:tcPr>
            <w:tcW w:w="100" w:type="dxa"/>
            <w:vAlign w:val="bottom"/>
          </w:tcPr>
          <w:p>
            <w:pPr>
              <w:spacing w:after="0"/>
              <w:rPr>
                <w:sz w:val="16"/>
                <w:szCs w:val="16"/>
                <w:color w:val="auto"/>
              </w:rPr>
            </w:pPr>
          </w:p>
        </w:tc>
        <w:tc>
          <w:tcPr>
            <w:tcW w:w="380" w:type="dxa"/>
            <w:vAlign w:val="bottom"/>
          </w:tcPr>
          <w:p>
            <w:pPr>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74,738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00" w:type="dxa"/>
            <w:vAlign w:val="bottom"/>
            <w:shd w:val="clear" w:color="auto" w:fill="D1D1D1"/>
          </w:tcPr>
          <w:p>
            <w:pPr>
              <w:ind w:left="100"/>
              <w:spacing w:after="0"/>
              <w:rPr>
                <w:sz w:val="20"/>
                <w:szCs w:val="20"/>
                <w:color w:val="auto"/>
              </w:rPr>
            </w:pPr>
            <w:r>
              <w:rPr>
                <w:rFonts w:ascii="Arial" w:cs="Arial" w:eastAsia="Arial" w:hAnsi="Arial"/>
                <w:sz w:val="16"/>
                <w:szCs w:val="16"/>
                <w:color w:val="auto"/>
              </w:rPr>
              <w:t>Restructuring, integration, and other expenses</w:t>
            </w:r>
          </w:p>
        </w:tc>
        <w:tc>
          <w:tcPr>
            <w:tcW w:w="100" w:type="dxa"/>
            <w:vAlign w:val="bottom"/>
            <w:shd w:val="clear" w:color="auto" w:fill="D1D1D1"/>
          </w:tcPr>
          <w:p>
            <w:pPr>
              <w:spacing w:after="0"/>
              <w:rPr>
                <w:sz w:val="16"/>
                <w:szCs w:val="16"/>
                <w:color w:val="auto"/>
              </w:rPr>
            </w:pPr>
          </w:p>
        </w:tc>
        <w:tc>
          <w:tcPr>
            <w:tcW w:w="680" w:type="dxa"/>
            <w:vAlign w:val="bottom"/>
            <w:shd w:val="clear" w:color="auto" w:fill="D1D1D1"/>
          </w:tcPr>
          <w:p>
            <w:pPr>
              <w:jc w:val="right"/>
              <w:spacing w:after="0"/>
              <w:rPr>
                <w:sz w:val="20"/>
                <w:szCs w:val="20"/>
                <w:color w:val="auto"/>
              </w:rPr>
            </w:pPr>
            <w:r>
              <w:rPr>
                <w:rFonts w:ascii="Arial" w:cs="Arial" w:eastAsia="Arial" w:hAnsi="Arial"/>
                <w:sz w:val="16"/>
                <w:szCs w:val="16"/>
                <w:color w:val="auto"/>
              </w:rPr>
              <w:t>108,316</w:t>
            </w:r>
          </w:p>
        </w:tc>
        <w:tc>
          <w:tcPr>
            <w:tcW w:w="20" w:type="dxa"/>
            <w:vAlign w:val="bottom"/>
            <w:shd w:val="clear" w:color="auto" w:fill="D1D1D1"/>
          </w:tcPr>
          <w:p>
            <w:pPr>
              <w:spacing w:after="0"/>
              <w:rPr>
                <w:sz w:val="16"/>
                <w:szCs w:val="16"/>
                <w:color w:val="auto"/>
              </w:rPr>
            </w:pPr>
          </w:p>
        </w:tc>
        <w:tc>
          <w:tcPr>
            <w:tcW w:w="80" w:type="dxa"/>
            <w:vAlign w:val="bottom"/>
            <w:shd w:val="clear" w:color="auto" w:fill="D1D1D1"/>
          </w:tcPr>
          <w:p>
            <w:pPr>
              <w:spacing w:after="0"/>
              <w:rPr>
                <w:sz w:val="16"/>
                <w:szCs w:val="16"/>
                <w:color w:val="auto"/>
              </w:rPr>
            </w:pPr>
          </w:p>
        </w:tc>
        <w:tc>
          <w:tcPr>
            <w:tcW w:w="100" w:type="dxa"/>
            <w:vAlign w:val="bottom"/>
            <w:shd w:val="clear" w:color="auto" w:fill="D1D1D1"/>
          </w:tcPr>
          <w:p>
            <w:pPr>
              <w:spacing w:after="0"/>
              <w:rPr>
                <w:sz w:val="16"/>
                <w:szCs w:val="16"/>
                <w:color w:val="auto"/>
              </w:rPr>
            </w:pPr>
          </w:p>
        </w:tc>
        <w:tc>
          <w:tcPr>
            <w:tcW w:w="680" w:type="dxa"/>
            <w:vAlign w:val="bottom"/>
            <w:shd w:val="clear" w:color="auto" w:fill="D1D1D1"/>
          </w:tcPr>
          <w:p>
            <w:pPr>
              <w:jc w:val="right"/>
              <w:spacing w:after="0"/>
              <w:rPr>
                <w:sz w:val="20"/>
                <w:szCs w:val="20"/>
                <w:color w:val="auto"/>
              </w:rPr>
            </w:pPr>
            <w:r>
              <w:rPr>
                <w:rFonts w:ascii="Arial" w:cs="Arial" w:eastAsia="Arial" w:hAnsi="Arial"/>
                <w:sz w:val="16"/>
                <w:szCs w:val="16"/>
                <w:color w:val="auto"/>
              </w:rPr>
              <w:t>69,061</w:t>
            </w:r>
          </w:p>
        </w:tc>
        <w:tc>
          <w:tcPr>
            <w:tcW w:w="100" w:type="dxa"/>
            <w:vAlign w:val="bottom"/>
            <w:shd w:val="clear" w:color="auto" w:fill="D1D1D1"/>
          </w:tcPr>
          <w:p>
            <w:pPr>
              <w:spacing w:after="0"/>
              <w:rPr>
                <w:sz w:val="16"/>
                <w:szCs w:val="16"/>
                <w:color w:val="auto"/>
              </w:rPr>
            </w:pPr>
          </w:p>
        </w:tc>
        <w:tc>
          <w:tcPr>
            <w:tcW w:w="120" w:type="dxa"/>
            <w:vAlign w:val="bottom"/>
            <w:shd w:val="clear" w:color="auto" w:fill="D1D1D1"/>
          </w:tcPr>
          <w:p>
            <w:pPr>
              <w:spacing w:after="0"/>
              <w:rPr>
                <w:sz w:val="16"/>
                <w:szCs w:val="16"/>
                <w:color w:val="auto"/>
              </w:rPr>
            </w:pPr>
          </w:p>
        </w:tc>
        <w:tc>
          <w:tcPr>
            <w:tcW w:w="660" w:type="dxa"/>
            <w:vAlign w:val="bottom"/>
            <w:shd w:val="clear" w:color="auto" w:fill="D1D1D1"/>
          </w:tcPr>
          <w:p>
            <w:pPr>
              <w:jc w:val="right"/>
              <w:spacing w:after="0"/>
              <w:rPr>
                <w:sz w:val="20"/>
                <w:szCs w:val="20"/>
                <w:color w:val="auto"/>
              </w:rPr>
            </w:pPr>
            <w:r>
              <w:rPr>
                <w:rFonts w:ascii="Arial" w:cs="Arial" w:eastAsia="Arial" w:hAnsi="Arial"/>
                <w:sz w:val="16"/>
                <w:szCs w:val="16"/>
                <w:color w:val="auto"/>
              </w:rPr>
              <w:t>9,110</w:t>
            </w:r>
          </w:p>
        </w:tc>
        <w:tc>
          <w:tcPr>
            <w:tcW w:w="100" w:type="dxa"/>
            <w:vAlign w:val="bottom"/>
            <w:shd w:val="clear" w:color="auto" w:fill="D1D1D1"/>
          </w:tcPr>
          <w:p>
            <w:pPr>
              <w:spacing w:after="0"/>
              <w:rPr>
                <w:sz w:val="16"/>
                <w:szCs w:val="16"/>
                <w:color w:val="auto"/>
              </w:rPr>
            </w:pPr>
          </w:p>
        </w:tc>
        <w:tc>
          <w:tcPr>
            <w:tcW w:w="220" w:type="dxa"/>
            <w:vAlign w:val="bottom"/>
            <w:shd w:val="clear" w:color="auto" w:fill="D1D1D1"/>
          </w:tcPr>
          <w:p>
            <w:pPr>
              <w:spacing w:after="0"/>
              <w:rPr>
                <w:sz w:val="16"/>
                <w:szCs w:val="16"/>
                <w:color w:val="auto"/>
              </w:rPr>
            </w:pPr>
          </w:p>
        </w:tc>
        <w:tc>
          <w:tcPr>
            <w:tcW w:w="840" w:type="dxa"/>
            <w:vAlign w:val="bottom"/>
            <w:shd w:val="clear" w:color="auto" w:fill="D1D1D1"/>
          </w:tcPr>
          <w:p>
            <w:pPr>
              <w:jc w:val="right"/>
              <w:spacing w:after="0"/>
              <w:rPr>
                <w:sz w:val="20"/>
                <w:szCs w:val="20"/>
                <w:color w:val="auto"/>
              </w:rPr>
            </w:pPr>
            <w:r>
              <w:rPr>
                <w:rFonts w:ascii="Arial" w:cs="Arial" w:eastAsia="Arial" w:hAnsi="Arial"/>
                <w:sz w:val="16"/>
                <w:szCs w:val="16"/>
                <w:color w:val="auto"/>
              </w:rPr>
              <w:t>3,794</w:t>
            </w:r>
          </w:p>
        </w:tc>
        <w:tc>
          <w:tcPr>
            <w:tcW w:w="100" w:type="dxa"/>
            <w:vAlign w:val="bottom"/>
            <w:shd w:val="clear" w:color="auto" w:fill="D1D1D1"/>
          </w:tcPr>
          <w:p>
            <w:pPr>
              <w:spacing w:after="0"/>
              <w:rPr>
                <w:sz w:val="16"/>
                <w:szCs w:val="16"/>
                <w:color w:val="auto"/>
              </w:rPr>
            </w:pPr>
          </w:p>
        </w:tc>
        <w:tc>
          <w:tcPr>
            <w:tcW w:w="380" w:type="dxa"/>
            <w:vAlign w:val="bottom"/>
            <w:shd w:val="clear" w:color="auto" w:fill="D1D1D1"/>
          </w:tcPr>
          <w:p>
            <w:pPr>
              <w:spacing w:after="0"/>
              <w:rPr>
                <w:sz w:val="16"/>
                <w:szCs w:val="16"/>
                <w:color w:val="auto"/>
              </w:rPr>
            </w:pPr>
          </w:p>
        </w:tc>
        <w:tc>
          <w:tcPr>
            <w:tcW w:w="760" w:type="dxa"/>
            <w:vAlign w:val="bottom"/>
            <w:shd w:val="clear" w:color="auto" w:fill="D1D1D1"/>
          </w:tcPr>
          <w:p>
            <w:pPr>
              <w:jc w:val="right"/>
              <w:spacing w:after="0"/>
              <w:rPr>
                <w:sz w:val="20"/>
                <w:szCs w:val="20"/>
                <w:color w:val="auto"/>
              </w:rPr>
            </w:pPr>
            <w:r>
              <w:rPr>
                <w:rFonts w:ascii="Arial" w:cs="Arial" w:eastAsia="Arial" w:hAnsi="Arial"/>
                <w:sz w:val="16"/>
                <w:szCs w:val="16"/>
                <w:color w:val="auto"/>
              </w:rPr>
              <w:t>26,351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00" w:type="dxa"/>
            <w:vAlign w:val="bottom"/>
          </w:tcPr>
          <w:p>
            <w:pPr>
              <w:ind w:left="100"/>
              <w:spacing w:after="0"/>
              <w:rPr>
                <w:sz w:val="20"/>
                <w:szCs w:val="20"/>
                <w:color w:val="auto"/>
              </w:rPr>
            </w:pPr>
            <w:r>
              <w:rPr>
                <w:rFonts w:ascii="Arial" w:cs="Arial" w:eastAsia="Arial" w:hAnsi="Arial"/>
                <w:sz w:val="16"/>
                <w:szCs w:val="16"/>
                <w:color w:val="auto"/>
              </w:rPr>
              <w:t>Amortization of intangible assets</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1,463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364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364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366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368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300" w:type="dxa"/>
            <w:vAlign w:val="bottom"/>
            <w:tcBorders>
              <w:bottom w:val="single" w:sz="8" w:color="D1D1D1"/>
            </w:tcBorders>
            <w:shd w:val="clear" w:color="auto" w:fill="D1D1D1"/>
          </w:tcPr>
          <w:p>
            <w:pPr>
              <w:ind w:left="100"/>
              <w:spacing w:after="0"/>
              <w:rPr>
                <w:sz w:val="20"/>
                <w:szCs w:val="20"/>
                <w:color w:val="auto"/>
              </w:rPr>
            </w:pPr>
            <w:r>
              <w:rPr>
                <w:rFonts w:ascii="Arial" w:cs="Arial" w:eastAsia="Arial" w:hAnsi="Arial"/>
                <w:sz w:val="16"/>
                <w:szCs w:val="16"/>
                <w:color w:val="auto"/>
              </w:rPr>
              <w:t>Foreign currency loss</w:t>
            </w:r>
          </w:p>
        </w:tc>
        <w:tc>
          <w:tcPr>
            <w:tcW w:w="100" w:type="dxa"/>
            <w:vAlign w:val="bottom"/>
            <w:tcBorders>
              <w:bottom w:val="single" w:sz="8" w:color="auto"/>
            </w:tcBorders>
            <w:shd w:val="clear" w:color="auto" w:fill="D1D1D1"/>
          </w:tcPr>
          <w:p>
            <w:pPr>
              <w:spacing w:after="0"/>
              <w:rPr>
                <w:sz w:val="18"/>
                <w:szCs w:val="18"/>
                <w:color w:val="auto"/>
              </w:rPr>
            </w:pPr>
          </w:p>
        </w:tc>
        <w:tc>
          <w:tcPr>
            <w:tcW w:w="680" w:type="dxa"/>
            <w:vAlign w:val="bottom"/>
            <w:tcBorders>
              <w:bottom w:val="single" w:sz="8" w:color="auto"/>
            </w:tcBorders>
            <w:shd w:val="clear" w:color="auto" w:fill="D1D1D1"/>
          </w:tcPr>
          <w:p>
            <w:pPr>
              <w:jc w:val="right"/>
              <w:spacing w:after="0"/>
              <w:rPr>
                <w:sz w:val="20"/>
                <w:szCs w:val="20"/>
                <w:color w:val="auto"/>
              </w:rPr>
            </w:pPr>
            <w:r>
              <w:rPr>
                <w:rFonts w:ascii="Arial" w:cs="Arial" w:eastAsia="Arial" w:hAnsi="Arial"/>
                <w:sz w:val="16"/>
                <w:szCs w:val="16"/>
                <w:color w:val="auto"/>
              </w:rPr>
              <w:t>29,631</w:t>
            </w:r>
          </w:p>
        </w:tc>
        <w:tc>
          <w:tcPr>
            <w:tcW w:w="20" w:type="dxa"/>
            <w:vAlign w:val="bottom"/>
            <w:tcBorders>
              <w:bottom w:val="single" w:sz="8" w:color="D1D1D1"/>
            </w:tcBorders>
            <w:shd w:val="clear" w:color="auto" w:fill="D1D1D1"/>
          </w:tcPr>
          <w:p>
            <w:pPr>
              <w:spacing w:after="0"/>
              <w:rPr>
                <w:sz w:val="18"/>
                <w:szCs w:val="18"/>
                <w:color w:val="auto"/>
              </w:rPr>
            </w:pPr>
          </w:p>
        </w:tc>
        <w:tc>
          <w:tcPr>
            <w:tcW w:w="80" w:type="dxa"/>
            <w:vAlign w:val="bottom"/>
            <w:tcBorders>
              <w:bottom w:val="single" w:sz="8" w:color="D1D1D1"/>
            </w:tcBorders>
            <w:shd w:val="clear" w:color="auto" w:fill="D1D1D1"/>
          </w:tcPr>
          <w:p>
            <w:pPr>
              <w:spacing w:after="0"/>
              <w:rPr>
                <w:sz w:val="18"/>
                <w:szCs w:val="18"/>
                <w:color w:val="auto"/>
              </w:rPr>
            </w:pPr>
          </w:p>
        </w:tc>
        <w:tc>
          <w:tcPr>
            <w:tcW w:w="100" w:type="dxa"/>
            <w:vAlign w:val="bottom"/>
            <w:tcBorders>
              <w:bottom w:val="single" w:sz="8" w:color="auto"/>
            </w:tcBorders>
            <w:shd w:val="clear" w:color="auto" w:fill="D1D1D1"/>
          </w:tcPr>
          <w:p>
            <w:pPr>
              <w:spacing w:after="0"/>
              <w:rPr>
                <w:sz w:val="18"/>
                <w:szCs w:val="18"/>
                <w:color w:val="auto"/>
              </w:rPr>
            </w:pPr>
          </w:p>
        </w:tc>
        <w:tc>
          <w:tcPr>
            <w:tcW w:w="680" w:type="dxa"/>
            <w:vAlign w:val="bottom"/>
            <w:tcBorders>
              <w:bottom w:val="single" w:sz="8" w:color="auto"/>
            </w:tcBorders>
            <w:shd w:val="clear" w:color="auto" w:fill="D1D1D1"/>
          </w:tcPr>
          <w:p>
            <w:pPr>
              <w:jc w:val="right"/>
              <w:spacing w:after="0"/>
              <w:rPr>
                <w:sz w:val="20"/>
                <w:szCs w:val="20"/>
                <w:color w:val="auto"/>
              </w:rPr>
            </w:pPr>
            <w:r>
              <w:rPr>
                <w:rFonts w:ascii="Arial" w:cs="Arial" w:eastAsia="Arial" w:hAnsi="Arial"/>
                <w:sz w:val="16"/>
                <w:szCs w:val="16"/>
                <w:color w:val="auto"/>
              </w:rPr>
              <w:t>12,811</w:t>
            </w:r>
          </w:p>
        </w:tc>
        <w:tc>
          <w:tcPr>
            <w:tcW w:w="100" w:type="dxa"/>
            <w:vAlign w:val="bottom"/>
            <w:tcBorders>
              <w:bottom w:val="single" w:sz="8" w:color="D1D1D1"/>
            </w:tcBorders>
            <w:shd w:val="clear" w:color="auto" w:fill="D1D1D1"/>
          </w:tcPr>
          <w:p>
            <w:pPr>
              <w:spacing w:after="0"/>
              <w:rPr>
                <w:sz w:val="18"/>
                <w:szCs w:val="18"/>
                <w:color w:val="auto"/>
              </w:rPr>
            </w:pPr>
          </w:p>
        </w:tc>
        <w:tc>
          <w:tcPr>
            <w:tcW w:w="120" w:type="dxa"/>
            <w:vAlign w:val="bottom"/>
            <w:tcBorders>
              <w:bottom w:val="single" w:sz="8" w:color="auto"/>
            </w:tcBorders>
            <w:shd w:val="clear" w:color="auto" w:fill="D1D1D1"/>
          </w:tcPr>
          <w:p>
            <w:pPr>
              <w:spacing w:after="0"/>
              <w:rPr>
                <w:sz w:val="18"/>
                <w:szCs w:val="18"/>
                <w:color w:val="auto"/>
              </w:rPr>
            </w:pPr>
          </w:p>
        </w:tc>
        <w:tc>
          <w:tcPr>
            <w:tcW w:w="660" w:type="dxa"/>
            <w:vAlign w:val="bottom"/>
            <w:tcBorders>
              <w:bottom w:val="single" w:sz="8" w:color="auto"/>
            </w:tcBorders>
            <w:shd w:val="clear" w:color="auto" w:fill="D1D1D1"/>
          </w:tcPr>
          <w:p>
            <w:pPr>
              <w:jc w:val="right"/>
              <w:spacing w:after="0"/>
              <w:rPr>
                <w:sz w:val="20"/>
                <w:szCs w:val="20"/>
                <w:color w:val="auto"/>
              </w:rPr>
            </w:pPr>
            <w:r>
              <w:rPr>
                <w:rFonts w:ascii="Arial" w:cs="Arial" w:eastAsia="Arial" w:hAnsi="Arial"/>
                <w:sz w:val="16"/>
                <w:szCs w:val="16"/>
                <w:color w:val="auto"/>
              </w:rPr>
              <w:t>6,933</w:t>
            </w:r>
          </w:p>
        </w:tc>
        <w:tc>
          <w:tcPr>
            <w:tcW w:w="100" w:type="dxa"/>
            <w:vAlign w:val="bottom"/>
            <w:tcBorders>
              <w:bottom w:val="single" w:sz="8" w:color="D1D1D1"/>
            </w:tcBorders>
            <w:shd w:val="clear" w:color="auto" w:fill="D1D1D1"/>
          </w:tcPr>
          <w:p>
            <w:pPr>
              <w:spacing w:after="0"/>
              <w:rPr>
                <w:sz w:val="18"/>
                <w:szCs w:val="18"/>
                <w:color w:val="auto"/>
              </w:rPr>
            </w:pPr>
          </w:p>
        </w:tc>
        <w:tc>
          <w:tcPr>
            <w:tcW w:w="220" w:type="dxa"/>
            <w:vAlign w:val="bottom"/>
            <w:tcBorders>
              <w:bottom w:val="single" w:sz="8" w:color="auto"/>
            </w:tcBorders>
            <w:shd w:val="clear" w:color="auto" w:fill="D1D1D1"/>
          </w:tcPr>
          <w:p>
            <w:pPr>
              <w:spacing w:after="0"/>
              <w:rPr>
                <w:sz w:val="18"/>
                <w:szCs w:val="18"/>
                <w:color w:val="auto"/>
              </w:rPr>
            </w:pPr>
          </w:p>
        </w:tc>
        <w:tc>
          <w:tcPr>
            <w:tcW w:w="840" w:type="dxa"/>
            <w:vAlign w:val="bottom"/>
            <w:tcBorders>
              <w:bottom w:val="single" w:sz="8" w:color="auto"/>
            </w:tcBorders>
            <w:shd w:val="clear" w:color="auto" w:fill="D1D1D1"/>
          </w:tcPr>
          <w:p>
            <w:pPr>
              <w:jc w:val="right"/>
              <w:spacing w:after="0"/>
              <w:rPr>
                <w:sz w:val="20"/>
                <w:szCs w:val="20"/>
                <w:color w:val="auto"/>
              </w:rPr>
            </w:pPr>
            <w:r>
              <w:rPr>
                <w:rFonts w:ascii="Arial" w:cs="Arial" w:eastAsia="Arial" w:hAnsi="Arial"/>
                <w:sz w:val="16"/>
                <w:szCs w:val="16"/>
                <w:color w:val="auto"/>
              </w:rPr>
              <w:t>5,104</w:t>
            </w:r>
          </w:p>
        </w:tc>
        <w:tc>
          <w:tcPr>
            <w:tcW w:w="100" w:type="dxa"/>
            <w:vAlign w:val="bottom"/>
            <w:tcBorders>
              <w:bottom w:val="single" w:sz="8" w:color="D1D1D1"/>
            </w:tcBorders>
            <w:shd w:val="clear" w:color="auto" w:fill="D1D1D1"/>
          </w:tcPr>
          <w:p>
            <w:pPr>
              <w:spacing w:after="0"/>
              <w:rPr>
                <w:sz w:val="18"/>
                <w:szCs w:val="18"/>
                <w:color w:val="auto"/>
              </w:rPr>
            </w:pPr>
          </w:p>
        </w:tc>
        <w:tc>
          <w:tcPr>
            <w:tcW w:w="380" w:type="dxa"/>
            <w:vAlign w:val="bottom"/>
            <w:tcBorders>
              <w:bottom w:val="single" w:sz="8" w:color="auto"/>
            </w:tcBorders>
            <w:shd w:val="clear" w:color="auto" w:fill="D1D1D1"/>
          </w:tcPr>
          <w:p>
            <w:pPr>
              <w:spacing w:after="0"/>
              <w:rPr>
                <w:sz w:val="18"/>
                <w:szCs w:val="18"/>
                <w:color w:val="auto"/>
              </w:rPr>
            </w:pPr>
          </w:p>
        </w:tc>
        <w:tc>
          <w:tcPr>
            <w:tcW w:w="760" w:type="dxa"/>
            <w:vAlign w:val="bottom"/>
            <w:tcBorders>
              <w:bottom w:val="single" w:sz="8" w:color="auto"/>
            </w:tcBorders>
            <w:shd w:val="clear" w:color="auto" w:fill="D1D1D1"/>
          </w:tcPr>
          <w:p>
            <w:pPr>
              <w:jc w:val="right"/>
              <w:spacing w:after="0"/>
              <w:rPr>
                <w:sz w:val="20"/>
                <w:szCs w:val="20"/>
                <w:color w:val="auto"/>
              </w:rPr>
            </w:pPr>
            <w:r>
              <w:rPr>
                <w:rFonts w:ascii="Arial" w:cs="Arial" w:eastAsia="Arial" w:hAnsi="Arial"/>
                <w:sz w:val="16"/>
                <w:szCs w:val="16"/>
                <w:color w:val="auto"/>
              </w:rPr>
              <w:t>4,783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300" w:type="dxa"/>
            <w:vAlign w:val="bottom"/>
          </w:tcPr>
          <w:p>
            <w:pPr>
              <w:spacing w:after="0" w:line="176" w:lineRule="exact"/>
              <w:rPr>
                <w:sz w:val="20"/>
                <w:szCs w:val="20"/>
                <w:color w:val="auto"/>
              </w:rPr>
            </w:pPr>
            <w:r>
              <w:rPr>
                <w:rFonts w:ascii="Arial" w:cs="Arial" w:eastAsia="Arial" w:hAnsi="Arial"/>
                <w:sz w:val="16"/>
                <w:szCs w:val="16"/>
                <w:color w:val="auto"/>
              </w:rPr>
              <w:t>Adjusted income before income taxes</w:t>
            </w:r>
          </w:p>
        </w:tc>
        <w:tc>
          <w:tcPr>
            <w:tcW w:w="100" w:type="dxa"/>
            <w:vAlign w:val="bottom"/>
          </w:tcPr>
          <w:p>
            <w:pPr>
              <w:spacing w:after="0"/>
              <w:rPr>
                <w:sz w:val="15"/>
                <w:szCs w:val="15"/>
                <w:color w:val="auto"/>
              </w:rPr>
            </w:pPr>
          </w:p>
        </w:tc>
        <w:tc>
          <w:tcPr>
            <w:tcW w:w="680" w:type="dxa"/>
            <w:vAlign w:val="bottom"/>
          </w:tcPr>
          <w:p>
            <w:pPr>
              <w:jc w:val="right"/>
              <w:spacing w:after="0" w:line="176" w:lineRule="exact"/>
              <w:rPr>
                <w:sz w:val="20"/>
                <w:szCs w:val="20"/>
                <w:color w:val="auto"/>
              </w:rPr>
            </w:pPr>
            <w:r>
              <w:rPr>
                <w:rFonts w:ascii="Arial" w:cs="Arial" w:eastAsia="Arial" w:hAnsi="Arial"/>
                <w:sz w:val="16"/>
                <w:szCs w:val="16"/>
                <w:color w:val="auto"/>
              </w:rPr>
              <w:t>389,979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line="176" w:lineRule="exact"/>
              <w:rPr>
                <w:sz w:val="20"/>
                <w:szCs w:val="20"/>
                <w:color w:val="auto"/>
              </w:rPr>
            </w:pPr>
            <w:r>
              <w:rPr>
                <w:rFonts w:ascii="Arial" w:cs="Arial" w:eastAsia="Arial" w:hAnsi="Arial"/>
                <w:sz w:val="16"/>
                <w:szCs w:val="16"/>
                <w:color w:val="auto"/>
              </w:rPr>
              <w:t>89,640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line="176" w:lineRule="exact"/>
              <w:rPr>
                <w:sz w:val="20"/>
                <w:szCs w:val="20"/>
                <w:color w:val="auto"/>
              </w:rPr>
            </w:pPr>
            <w:r>
              <w:rPr>
                <w:rFonts w:ascii="Arial" w:cs="Arial" w:eastAsia="Arial" w:hAnsi="Arial"/>
                <w:sz w:val="16"/>
                <w:szCs w:val="16"/>
                <w:color w:val="auto"/>
              </w:rPr>
              <w:t>94,551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6"/>
                <w:szCs w:val="16"/>
                <w:color w:val="auto"/>
              </w:rPr>
              <w:t>99,547</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Arial" w:cs="Arial" w:eastAsia="Arial" w:hAnsi="Arial"/>
                <w:sz w:val="16"/>
                <w:szCs w:val="16"/>
                <w:color w:val="auto"/>
              </w:rPr>
              <w:t>106,240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300" w:type="dxa"/>
            <w:vAlign w:val="bottom"/>
            <w:shd w:val="clear" w:color="auto" w:fill="D1D1D1"/>
          </w:tcPr>
          <w:p>
            <w:pPr>
              <w:spacing w:after="0"/>
              <w:rPr>
                <w:sz w:val="16"/>
                <w:szCs w:val="16"/>
                <w:color w:val="auto"/>
              </w:rPr>
            </w:pPr>
          </w:p>
        </w:tc>
        <w:tc>
          <w:tcPr>
            <w:tcW w:w="100" w:type="dxa"/>
            <w:vAlign w:val="bottom"/>
            <w:shd w:val="clear" w:color="auto" w:fill="D1D1D1"/>
          </w:tcPr>
          <w:p>
            <w:pPr>
              <w:spacing w:after="0"/>
              <w:rPr>
                <w:sz w:val="16"/>
                <w:szCs w:val="16"/>
                <w:color w:val="auto"/>
              </w:rPr>
            </w:pPr>
          </w:p>
        </w:tc>
        <w:tc>
          <w:tcPr>
            <w:tcW w:w="680" w:type="dxa"/>
            <w:vAlign w:val="bottom"/>
            <w:shd w:val="clear" w:color="auto" w:fill="D1D1D1"/>
          </w:tcPr>
          <w:p>
            <w:pPr>
              <w:spacing w:after="0"/>
              <w:rPr>
                <w:sz w:val="16"/>
                <w:szCs w:val="16"/>
                <w:color w:val="auto"/>
              </w:rPr>
            </w:pPr>
          </w:p>
        </w:tc>
        <w:tc>
          <w:tcPr>
            <w:tcW w:w="20" w:type="dxa"/>
            <w:vAlign w:val="bottom"/>
            <w:shd w:val="clear" w:color="auto" w:fill="D1D1D1"/>
          </w:tcPr>
          <w:p>
            <w:pPr>
              <w:spacing w:after="0"/>
              <w:rPr>
                <w:sz w:val="16"/>
                <w:szCs w:val="16"/>
                <w:color w:val="auto"/>
              </w:rPr>
            </w:pPr>
          </w:p>
        </w:tc>
        <w:tc>
          <w:tcPr>
            <w:tcW w:w="80" w:type="dxa"/>
            <w:vAlign w:val="bottom"/>
            <w:shd w:val="clear" w:color="auto" w:fill="D1D1D1"/>
          </w:tcPr>
          <w:p>
            <w:pPr>
              <w:spacing w:after="0"/>
              <w:rPr>
                <w:sz w:val="16"/>
                <w:szCs w:val="16"/>
                <w:color w:val="auto"/>
              </w:rPr>
            </w:pPr>
          </w:p>
        </w:tc>
        <w:tc>
          <w:tcPr>
            <w:tcW w:w="100" w:type="dxa"/>
            <w:vAlign w:val="bottom"/>
            <w:shd w:val="clear" w:color="auto" w:fill="D1D1D1"/>
          </w:tcPr>
          <w:p>
            <w:pPr>
              <w:spacing w:after="0"/>
              <w:rPr>
                <w:sz w:val="16"/>
                <w:szCs w:val="16"/>
                <w:color w:val="auto"/>
              </w:rPr>
            </w:pPr>
          </w:p>
        </w:tc>
        <w:tc>
          <w:tcPr>
            <w:tcW w:w="680" w:type="dxa"/>
            <w:vAlign w:val="bottom"/>
            <w:shd w:val="clear" w:color="auto" w:fill="D1D1D1"/>
          </w:tcPr>
          <w:p>
            <w:pPr>
              <w:spacing w:after="0"/>
              <w:rPr>
                <w:sz w:val="16"/>
                <w:szCs w:val="16"/>
                <w:color w:val="auto"/>
              </w:rPr>
            </w:pPr>
          </w:p>
        </w:tc>
        <w:tc>
          <w:tcPr>
            <w:tcW w:w="100" w:type="dxa"/>
            <w:vAlign w:val="bottom"/>
            <w:shd w:val="clear" w:color="auto" w:fill="D1D1D1"/>
          </w:tcPr>
          <w:p>
            <w:pPr>
              <w:spacing w:after="0"/>
              <w:rPr>
                <w:sz w:val="16"/>
                <w:szCs w:val="16"/>
                <w:color w:val="auto"/>
              </w:rPr>
            </w:pPr>
          </w:p>
        </w:tc>
        <w:tc>
          <w:tcPr>
            <w:tcW w:w="120" w:type="dxa"/>
            <w:vAlign w:val="bottom"/>
            <w:shd w:val="clear" w:color="auto" w:fill="D1D1D1"/>
          </w:tcPr>
          <w:p>
            <w:pPr>
              <w:spacing w:after="0"/>
              <w:rPr>
                <w:sz w:val="16"/>
                <w:szCs w:val="16"/>
                <w:color w:val="auto"/>
              </w:rPr>
            </w:pPr>
          </w:p>
        </w:tc>
        <w:tc>
          <w:tcPr>
            <w:tcW w:w="660" w:type="dxa"/>
            <w:vAlign w:val="bottom"/>
            <w:shd w:val="clear" w:color="auto" w:fill="D1D1D1"/>
          </w:tcPr>
          <w:p>
            <w:pPr>
              <w:spacing w:after="0"/>
              <w:rPr>
                <w:sz w:val="16"/>
                <w:szCs w:val="16"/>
                <w:color w:val="auto"/>
              </w:rPr>
            </w:pPr>
          </w:p>
        </w:tc>
        <w:tc>
          <w:tcPr>
            <w:tcW w:w="100" w:type="dxa"/>
            <w:vAlign w:val="bottom"/>
            <w:shd w:val="clear" w:color="auto" w:fill="D1D1D1"/>
          </w:tcPr>
          <w:p>
            <w:pPr>
              <w:spacing w:after="0"/>
              <w:rPr>
                <w:sz w:val="16"/>
                <w:szCs w:val="16"/>
                <w:color w:val="auto"/>
              </w:rPr>
            </w:pPr>
          </w:p>
        </w:tc>
        <w:tc>
          <w:tcPr>
            <w:tcW w:w="220" w:type="dxa"/>
            <w:vAlign w:val="bottom"/>
            <w:shd w:val="clear" w:color="auto" w:fill="D1D1D1"/>
          </w:tcPr>
          <w:p>
            <w:pPr>
              <w:spacing w:after="0"/>
              <w:rPr>
                <w:sz w:val="16"/>
                <w:szCs w:val="16"/>
                <w:color w:val="auto"/>
              </w:rPr>
            </w:pPr>
          </w:p>
        </w:tc>
        <w:tc>
          <w:tcPr>
            <w:tcW w:w="840" w:type="dxa"/>
            <w:vAlign w:val="bottom"/>
            <w:shd w:val="clear" w:color="auto" w:fill="D1D1D1"/>
          </w:tcPr>
          <w:p>
            <w:pPr>
              <w:spacing w:after="0"/>
              <w:rPr>
                <w:sz w:val="16"/>
                <w:szCs w:val="16"/>
                <w:color w:val="auto"/>
              </w:rPr>
            </w:pPr>
          </w:p>
        </w:tc>
        <w:tc>
          <w:tcPr>
            <w:tcW w:w="100" w:type="dxa"/>
            <w:vAlign w:val="bottom"/>
            <w:shd w:val="clear" w:color="auto" w:fill="D1D1D1"/>
          </w:tcPr>
          <w:p>
            <w:pPr>
              <w:spacing w:after="0"/>
              <w:rPr>
                <w:sz w:val="16"/>
                <w:szCs w:val="16"/>
                <w:color w:val="auto"/>
              </w:rPr>
            </w:pPr>
          </w:p>
        </w:tc>
        <w:tc>
          <w:tcPr>
            <w:tcW w:w="380" w:type="dxa"/>
            <w:vAlign w:val="bottom"/>
            <w:shd w:val="clear" w:color="auto" w:fill="D1D1D1"/>
          </w:tcPr>
          <w:p>
            <w:pPr>
              <w:spacing w:after="0"/>
              <w:rPr>
                <w:sz w:val="16"/>
                <w:szCs w:val="16"/>
                <w:color w:val="auto"/>
              </w:rPr>
            </w:pPr>
          </w:p>
        </w:tc>
        <w:tc>
          <w:tcPr>
            <w:tcW w:w="760" w:type="dxa"/>
            <w:vAlign w:val="bottom"/>
            <w:shd w:val="clear" w:color="auto" w:fill="D1D1D1"/>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00" w:type="dxa"/>
            <w:vAlign w:val="bottom"/>
          </w:tcPr>
          <w:p>
            <w:pPr>
              <w:spacing w:after="0"/>
              <w:rPr>
                <w:sz w:val="20"/>
                <w:szCs w:val="20"/>
                <w:color w:val="auto"/>
              </w:rPr>
            </w:pPr>
            <w:r>
              <w:rPr>
                <w:rFonts w:ascii="Arial" w:cs="Arial" w:eastAsia="Arial" w:hAnsi="Arial"/>
                <w:sz w:val="16"/>
                <w:szCs w:val="16"/>
                <w:color w:val="auto"/>
              </w:rPr>
              <w:t>GAAP income tax expense (benefit)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10,352</w:t>
            </w:r>
          </w:p>
        </w:tc>
        <w:tc>
          <w:tcPr>
            <w:tcW w:w="20" w:type="dxa"/>
            <w:vAlign w:val="bottom"/>
          </w:tcPr>
          <w:p>
            <w:pPr>
              <w:spacing w:after="0"/>
              <w:rPr>
                <w:sz w:val="16"/>
                <w:szCs w:val="16"/>
                <w:color w:val="auto"/>
              </w:rPr>
            </w:pPr>
          </w:p>
        </w:tc>
        <w:tc>
          <w:tcPr>
            <w:tcW w:w="180" w:type="dxa"/>
            <w:vAlign w:val="bottom"/>
            <w:gridSpan w:val="2"/>
          </w:tcPr>
          <w:p>
            <w:pPr>
              <w:ind w:left="80"/>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1,315</w:t>
            </w:r>
          </w:p>
        </w:tc>
        <w:tc>
          <w:tcPr>
            <w:tcW w:w="100" w:type="dxa"/>
            <w:vAlign w:val="bottom"/>
          </w:tcPr>
          <w:p>
            <w:pPr>
              <w:spacing w:after="0"/>
              <w:rPr>
                <w:sz w:val="16"/>
                <w:szCs w:val="16"/>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(9,775)</w:t>
            </w:r>
          </w:p>
        </w:tc>
        <w:tc>
          <w:tcPr>
            <w:tcW w:w="220" w:type="dxa"/>
            <w:vAlign w:val="bottom"/>
          </w:tcPr>
          <w:p>
            <w:pPr>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3,030</w:t>
            </w:r>
          </w:p>
        </w:tc>
        <w:tc>
          <w:tcPr>
            <w:tcW w:w="100" w:type="dxa"/>
            <w:vAlign w:val="bottom"/>
          </w:tcPr>
          <w:p>
            <w:pPr>
              <w:spacing w:after="0"/>
              <w:rPr>
                <w:sz w:val="16"/>
                <w:szCs w:val="16"/>
                <w:color w:val="auto"/>
              </w:rPr>
            </w:pPr>
          </w:p>
        </w:tc>
        <w:tc>
          <w:tcPr>
            <w:tcW w:w="380" w:type="dxa"/>
            <w:vAlign w:val="bottom"/>
          </w:tcPr>
          <w:p>
            <w:pPr>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15,782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00" w:type="dxa"/>
            <w:vAlign w:val="bottom"/>
            <w:shd w:val="clear" w:color="auto" w:fill="D1D1D1"/>
          </w:tcPr>
          <w:p>
            <w:pPr>
              <w:ind w:left="100"/>
              <w:spacing w:after="0"/>
              <w:rPr>
                <w:sz w:val="20"/>
                <w:szCs w:val="20"/>
                <w:color w:val="auto"/>
              </w:rPr>
            </w:pPr>
            <w:r>
              <w:rPr>
                <w:rFonts w:ascii="Arial" w:cs="Arial" w:eastAsia="Arial" w:hAnsi="Arial"/>
                <w:sz w:val="16"/>
                <w:szCs w:val="16"/>
                <w:color w:val="auto"/>
              </w:rPr>
              <w:t>Restructuring, integration, and other expenses</w:t>
            </w:r>
          </w:p>
        </w:tc>
        <w:tc>
          <w:tcPr>
            <w:tcW w:w="100" w:type="dxa"/>
            <w:vAlign w:val="bottom"/>
            <w:shd w:val="clear" w:color="auto" w:fill="D1D1D1"/>
          </w:tcPr>
          <w:p>
            <w:pPr>
              <w:spacing w:after="0"/>
              <w:rPr>
                <w:sz w:val="16"/>
                <w:szCs w:val="16"/>
                <w:color w:val="auto"/>
              </w:rPr>
            </w:pPr>
          </w:p>
        </w:tc>
        <w:tc>
          <w:tcPr>
            <w:tcW w:w="680" w:type="dxa"/>
            <w:vAlign w:val="bottom"/>
            <w:shd w:val="clear" w:color="auto" w:fill="D1D1D1"/>
          </w:tcPr>
          <w:p>
            <w:pPr>
              <w:jc w:val="right"/>
              <w:spacing w:after="0"/>
              <w:rPr>
                <w:sz w:val="20"/>
                <w:szCs w:val="20"/>
                <w:color w:val="auto"/>
              </w:rPr>
            </w:pPr>
            <w:r>
              <w:rPr>
                <w:rFonts w:ascii="Arial" w:cs="Arial" w:eastAsia="Arial" w:hAnsi="Arial"/>
                <w:sz w:val="16"/>
                <w:szCs w:val="16"/>
                <w:color w:val="auto"/>
              </w:rPr>
              <w:t>20,671</w:t>
            </w:r>
          </w:p>
        </w:tc>
        <w:tc>
          <w:tcPr>
            <w:tcW w:w="20" w:type="dxa"/>
            <w:vAlign w:val="bottom"/>
            <w:shd w:val="clear" w:color="auto" w:fill="D1D1D1"/>
          </w:tcPr>
          <w:p>
            <w:pPr>
              <w:spacing w:after="0"/>
              <w:rPr>
                <w:sz w:val="16"/>
                <w:szCs w:val="16"/>
                <w:color w:val="auto"/>
              </w:rPr>
            </w:pPr>
          </w:p>
        </w:tc>
        <w:tc>
          <w:tcPr>
            <w:tcW w:w="80" w:type="dxa"/>
            <w:vAlign w:val="bottom"/>
            <w:shd w:val="clear" w:color="auto" w:fill="D1D1D1"/>
          </w:tcPr>
          <w:p>
            <w:pPr>
              <w:spacing w:after="0"/>
              <w:rPr>
                <w:sz w:val="16"/>
                <w:szCs w:val="16"/>
                <w:color w:val="auto"/>
              </w:rPr>
            </w:pPr>
          </w:p>
        </w:tc>
        <w:tc>
          <w:tcPr>
            <w:tcW w:w="100" w:type="dxa"/>
            <w:vAlign w:val="bottom"/>
            <w:shd w:val="clear" w:color="auto" w:fill="D1D1D1"/>
          </w:tcPr>
          <w:p>
            <w:pPr>
              <w:spacing w:after="0"/>
              <w:rPr>
                <w:sz w:val="16"/>
                <w:szCs w:val="16"/>
                <w:color w:val="auto"/>
              </w:rPr>
            </w:pPr>
          </w:p>
        </w:tc>
        <w:tc>
          <w:tcPr>
            <w:tcW w:w="680" w:type="dxa"/>
            <w:vAlign w:val="bottom"/>
            <w:shd w:val="clear" w:color="auto" w:fill="D1D1D1"/>
          </w:tcPr>
          <w:p>
            <w:pPr>
              <w:jc w:val="right"/>
              <w:spacing w:after="0"/>
              <w:rPr>
                <w:sz w:val="20"/>
                <w:szCs w:val="20"/>
                <w:color w:val="auto"/>
              </w:rPr>
            </w:pPr>
            <w:r>
              <w:rPr>
                <w:rFonts w:ascii="Arial" w:cs="Arial" w:eastAsia="Arial" w:hAnsi="Arial"/>
                <w:sz w:val="16"/>
                <w:szCs w:val="16"/>
                <w:color w:val="auto"/>
              </w:rPr>
              <w:t>10,397</w:t>
            </w:r>
          </w:p>
        </w:tc>
        <w:tc>
          <w:tcPr>
            <w:tcW w:w="100" w:type="dxa"/>
            <w:vAlign w:val="bottom"/>
            <w:shd w:val="clear" w:color="auto" w:fill="D1D1D1"/>
          </w:tcPr>
          <w:p>
            <w:pPr>
              <w:spacing w:after="0"/>
              <w:rPr>
                <w:sz w:val="16"/>
                <w:szCs w:val="16"/>
                <w:color w:val="auto"/>
              </w:rPr>
            </w:pPr>
          </w:p>
        </w:tc>
        <w:tc>
          <w:tcPr>
            <w:tcW w:w="120" w:type="dxa"/>
            <w:vAlign w:val="bottom"/>
            <w:shd w:val="clear" w:color="auto" w:fill="D1D1D1"/>
          </w:tcPr>
          <w:p>
            <w:pPr>
              <w:spacing w:after="0"/>
              <w:rPr>
                <w:sz w:val="16"/>
                <w:szCs w:val="16"/>
                <w:color w:val="auto"/>
              </w:rPr>
            </w:pPr>
          </w:p>
        </w:tc>
        <w:tc>
          <w:tcPr>
            <w:tcW w:w="660" w:type="dxa"/>
            <w:vAlign w:val="bottom"/>
            <w:shd w:val="clear" w:color="auto" w:fill="D1D1D1"/>
          </w:tcPr>
          <w:p>
            <w:pPr>
              <w:jc w:val="right"/>
              <w:spacing w:after="0"/>
              <w:rPr>
                <w:sz w:val="20"/>
                <w:szCs w:val="20"/>
                <w:color w:val="auto"/>
              </w:rPr>
            </w:pPr>
            <w:r>
              <w:rPr>
                <w:rFonts w:ascii="Arial" w:cs="Arial" w:eastAsia="Arial" w:hAnsi="Arial"/>
                <w:sz w:val="16"/>
                <w:szCs w:val="16"/>
                <w:color w:val="auto"/>
              </w:rPr>
              <w:t>2,475</w:t>
            </w:r>
          </w:p>
        </w:tc>
        <w:tc>
          <w:tcPr>
            <w:tcW w:w="100" w:type="dxa"/>
            <w:vAlign w:val="bottom"/>
            <w:shd w:val="clear" w:color="auto" w:fill="D1D1D1"/>
          </w:tcPr>
          <w:p>
            <w:pPr>
              <w:spacing w:after="0"/>
              <w:rPr>
                <w:sz w:val="16"/>
                <w:szCs w:val="16"/>
                <w:color w:val="auto"/>
              </w:rPr>
            </w:pPr>
          </w:p>
        </w:tc>
        <w:tc>
          <w:tcPr>
            <w:tcW w:w="220" w:type="dxa"/>
            <w:vAlign w:val="bottom"/>
            <w:shd w:val="clear" w:color="auto" w:fill="D1D1D1"/>
          </w:tcPr>
          <w:p>
            <w:pPr>
              <w:spacing w:after="0"/>
              <w:rPr>
                <w:sz w:val="16"/>
                <w:szCs w:val="16"/>
                <w:color w:val="auto"/>
              </w:rPr>
            </w:pPr>
          </w:p>
        </w:tc>
        <w:tc>
          <w:tcPr>
            <w:tcW w:w="840" w:type="dxa"/>
            <w:vAlign w:val="bottom"/>
            <w:shd w:val="clear" w:color="auto" w:fill="D1D1D1"/>
          </w:tcPr>
          <w:p>
            <w:pPr>
              <w:jc w:val="right"/>
              <w:spacing w:after="0"/>
              <w:rPr>
                <w:sz w:val="20"/>
                <w:szCs w:val="20"/>
                <w:color w:val="auto"/>
              </w:rPr>
            </w:pPr>
            <w:r>
              <w:rPr>
                <w:rFonts w:ascii="Arial" w:cs="Arial" w:eastAsia="Arial" w:hAnsi="Arial"/>
                <w:sz w:val="16"/>
                <w:szCs w:val="16"/>
                <w:color w:val="auto"/>
              </w:rPr>
              <w:t>1,142</w:t>
            </w:r>
          </w:p>
        </w:tc>
        <w:tc>
          <w:tcPr>
            <w:tcW w:w="100" w:type="dxa"/>
            <w:vAlign w:val="bottom"/>
            <w:shd w:val="clear" w:color="auto" w:fill="D1D1D1"/>
          </w:tcPr>
          <w:p>
            <w:pPr>
              <w:spacing w:after="0"/>
              <w:rPr>
                <w:sz w:val="16"/>
                <w:szCs w:val="16"/>
                <w:color w:val="auto"/>
              </w:rPr>
            </w:pPr>
          </w:p>
        </w:tc>
        <w:tc>
          <w:tcPr>
            <w:tcW w:w="380" w:type="dxa"/>
            <w:vAlign w:val="bottom"/>
            <w:shd w:val="clear" w:color="auto" w:fill="D1D1D1"/>
          </w:tcPr>
          <w:p>
            <w:pPr>
              <w:spacing w:after="0"/>
              <w:rPr>
                <w:sz w:val="16"/>
                <w:szCs w:val="16"/>
                <w:color w:val="auto"/>
              </w:rPr>
            </w:pPr>
          </w:p>
        </w:tc>
        <w:tc>
          <w:tcPr>
            <w:tcW w:w="760" w:type="dxa"/>
            <w:vAlign w:val="bottom"/>
            <w:shd w:val="clear" w:color="auto" w:fill="D1D1D1"/>
          </w:tcPr>
          <w:p>
            <w:pPr>
              <w:jc w:val="right"/>
              <w:spacing w:after="0"/>
              <w:rPr>
                <w:sz w:val="20"/>
                <w:szCs w:val="20"/>
                <w:color w:val="auto"/>
              </w:rPr>
            </w:pPr>
            <w:r>
              <w:rPr>
                <w:rFonts w:ascii="Arial" w:cs="Arial" w:eastAsia="Arial" w:hAnsi="Arial"/>
                <w:sz w:val="16"/>
                <w:szCs w:val="16"/>
                <w:color w:val="auto"/>
              </w:rPr>
              <w:t>6,657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00" w:type="dxa"/>
            <w:vAlign w:val="bottom"/>
          </w:tcPr>
          <w:p>
            <w:pPr>
              <w:ind w:left="100"/>
              <w:spacing w:after="0"/>
              <w:rPr>
                <w:sz w:val="20"/>
                <w:szCs w:val="20"/>
                <w:color w:val="auto"/>
              </w:rPr>
            </w:pPr>
            <w:r>
              <w:rPr>
                <w:rFonts w:ascii="Arial" w:cs="Arial" w:eastAsia="Arial" w:hAnsi="Arial"/>
                <w:sz w:val="16"/>
                <w:szCs w:val="16"/>
                <w:color w:val="auto"/>
              </w:rPr>
              <w:t>Amortization of intangible assets</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345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00" w:type="dxa"/>
            <w:vAlign w:val="bottom"/>
            <w:shd w:val="clear" w:color="auto" w:fill="D1D1D1"/>
          </w:tcPr>
          <w:p>
            <w:pPr>
              <w:ind w:left="100"/>
              <w:spacing w:after="0"/>
              <w:rPr>
                <w:sz w:val="20"/>
                <w:szCs w:val="20"/>
                <w:color w:val="auto"/>
              </w:rPr>
            </w:pPr>
            <w:r>
              <w:rPr>
                <w:rFonts w:ascii="Arial" w:cs="Arial" w:eastAsia="Arial" w:hAnsi="Arial"/>
                <w:sz w:val="16"/>
                <w:szCs w:val="16"/>
                <w:color w:val="auto"/>
              </w:rPr>
              <w:t>Foreign currency loss</w:t>
            </w:r>
          </w:p>
        </w:tc>
        <w:tc>
          <w:tcPr>
            <w:tcW w:w="100" w:type="dxa"/>
            <w:vAlign w:val="bottom"/>
            <w:shd w:val="clear" w:color="auto" w:fill="D1D1D1"/>
          </w:tcPr>
          <w:p>
            <w:pPr>
              <w:spacing w:after="0"/>
              <w:rPr>
                <w:sz w:val="16"/>
                <w:szCs w:val="16"/>
                <w:color w:val="auto"/>
              </w:rPr>
            </w:pPr>
          </w:p>
        </w:tc>
        <w:tc>
          <w:tcPr>
            <w:tcW w:w="680" w:type="dxa"/>
            <w:vAlign w:val="bottom"/>
            <w:shd w:val="clear" w:color="auto" w:fill="D1D1D1"/>
          </w:tcPr>
          <w:p>
            <w:pPr>
              <w:jc w:val="right"/>
              <w:spacing w:after="0"/>
              <w:rPr>
                <w:sz w:val="20"/>
                <w:szCs w:val="20"/>
                <w:color w:val="auto"/>
              </w:rPr>
            </w:pPr>
            <w:r>
              <w:rPr>
                <w:rFonts w:ascii="Arial" w:cs="Arial" w:eastAsia="Arial" w:hAnsi="Arial"/>
                <w:sz w:val="16"/>
                <w:szCs w:val="16"/>
                <w:color w:val="auto"/>
              </w:rPr>
              <w:t>8,800</w:t>
            </w:r>
          </w:p>
        </w:tc>
        <w:tc>
          <w:tcPr>
            <w:tcW w:w="20" w:type="dxa"/>
            <w:vAlign w:val="bottom"/>
            <w:shd w:val="clear" w:color="auto" w:fill="D1D1D1"/>
          </w:tcPr>
          <w:p>
            <w:pPr>
              <w:spacing w:after="0"/>
              <w:rPr>
                <w:sz w:val="16"/>
                <w:szCs w:val="16"/>
                <w:color w:val="auto"/>
              </w:rPr>
            </w:pPr>
          </w:p>
        </w:tc>
        <w:tc>
          <w:tcPr>
            <w:tcW w:w="80" w:type="dxa"/>
            <w:vAlign w:val="bottom"/>
            <w:shd w:val="clear" w:color="auto" w:fill="D1D1D1"/>
          </w:tcPr>
          <w:p>
            <w:pPr>
              <w:spacing w:after="0"/>
              <w:rPr>
                <w:sz w:val="16"/>
                <w:szCs w:val="16"/>
                <w:color w:val="auto"/>
              </w:rPr>
            </w:pPr>
          </w:p>
        </w:tc>
        <w:tc>
          <w:tcPr>
            <w:tcW w:w="100" w:type="dxa"/>
            <w:vAlign w:val="bottom"/>
            <w:shd w:val="clear" w:color="auto" w:fill="D1D1D1"/>
          </w:tcPr>
          <w:p>
            <w:pPr>
              <w:spacing w:after="0"/>
              <w:rPr>
                <w:sz w:val="16"/>
                <w:szCs w:val="16"/>
                <w:color w:val="auto"/>
              </w:rPr>
            </w:pPr>
          </w:p>
        </w:tc>
        <w:tc>
          <w:tcPr>
            <w:tcW w:w="680" w:type="dxa"/>
            <w:vAlign w:val="bottom"/>
            <w:shd w:val="clear" w:color="auto" w:fill="D1D1D1"/>
          </w:tcPr>
          <w:p>
            <w:pPr>
              <w:jc w:val="right"/>
              <w:spacing w:after="0"/>
              <w:rPr>
                <w:sz w:val="20"/>
                <w:szCs w:val="20"/>
                <w:color w:val="auto"/>
              </w:rPr>
            </w:pPr>
            <w:r>
              <w:rPr>
                <w:rFonts w:ascii="Arial" w:cs="Arial" w:eastAsia="Arial" w:hAnsi="Arial"/>
                <w:sz w:val="16"/>
                <w:szCs w:val="16"/>
                <w:color w:val="auto"/>
              </w:rPr>
              <w:t>3,796</w:t>
            </w:r>
          </w:p>
        </w:tc>
        <w:tc>
          <w:tcPr>
            <w:tcW w:w="100" w:type="dxa"/>
            <w:vAlign w:val="bottom"/>
            <w:shd w:val="clear" w:color="auto" w:fill="D1D1D1"/>
          </w:tcPr>
          <w:p>
            <w:pPr>
              <w:spacing w:after="0"/>
              <w:rPr>
                <w:sz w:val="16"/>
                <w:szCs w:val="16"/>
                <w:color w:val="auto"/>
              </w:rPr>
            </w:pPr>
          </w:p>
        </w:tc>
        <w:tc>
          <w:tcPr>
            <w:tcW w:w="120" w:type="dxa"/>
            <w:vAlign w:val="bottom"/>
            <w:shd w:val="clear" w:color="auto" w:fill="D1D1D1"/>
          </w:tcPr>
          <w:p>
            <w:pPr>
              <w:spacing w:after="0"/>
              <w:rPr>
                <w:sz w:val="16"/>
                <w:szCs w:val="16"/>
                <w:color w:val="auto"/>
              </w:rPr>
            </w:pPr>
          </w:p>
        </w:tc>
        <w:tc>
          <w:tcPr>
            <w:tcW w:w="660" w:type="dxa"/>
            <w:vAlign w:val="bottom"/>
            <w:shd w:val="clear" w:color="auto" w:fill="D1D1D1"/>
          </w:tcPr>
          <w:p>
            <w:pPr>
              <w:jc w:val="right"/>
              <w:spacing w:after="0"/>
              <w:rPr>
                <w:sz w:val="20"/>
                <w:szCs w:val="20"/>
                <w:color w:val="auto"/>
              </w:rPr>
            </w:pPr>
            <w:r>
              <w:rPr>
                <w:rFonts w:ascii="Arial" w:cs="Arial" w:eastAsia="Arial" w:hAnsi="Arial"/>
                <w:sz w:val="16"/>
                <w:szCs w:val="16"/>
                <w:color w:val="auto"/>
              </w:rPr>
              <w:t>1,762</w:t>
            </w:r>
          </w:p>
        </w:tc>
        <w:tc>
          <w:tcPr>
            <w:tcW w:w="100" w:type="dxa"/>
            <w:vAlign w:val="bottom"/>
            <w:shd w:val="clear" w:color="auto" w:fill="D1D1D1"/>
          </w:tcPr>
          <w:p>
            <w:pPr>
              <w:spacing w:after="0"/>
              <w:rPr>
                <w:sz w:val="16"/>
                <w:szCs w:val="16"/>
                <w:color w:val="auto"/>
              </w:rPr>
            </w:pPr>
          </w:p>
        </w:tc>
        <w:tc>
          <w:tcPr>
            <w:tcW w:w="220" w:type="dxa"/>
            <w:vAlign w:val="bottom"/>
            <w:shd w:val="clear" w:color="auto" w:fill="D1D1D1"/>
          </w:tcPr>
          <w:p>
            <w:pPr>
              <w:spacing w:after="0"/>
              <w:rPr>
                <w:sz w:val="16"/>
                <w:szCs w:val="16"/>
                <w:color w:val="auto"/>
              </w:rPr>
            </w:pPr>
          </w:p>
        </w:tc>
        <w:tc>
          <w:tcPr>
            <w:tcW w:w="840" w:type="dxa"/>
            <w:vAlign w:val="bottom"/>
            <w:shd w:val="clear" w:color="auto" w:fill="D1D1D1"/>
          </w:tcPr>
          <w:p>
            <w:pPr>
              <w:jc w:val="right"/>
              <w:spacing w:after="0"/>
              <w:rPr>
                <w:sz w:val="20"/>
                <w:szCs w:val="20"/>
                <w:color w:val="auto"/>
              </w:rPr>
            </w:pPr>
            <w:r>
              <w:rPr>
                <w:rFonts w:ascii="Arial" w:cs="Arial" w:eastAsia="Arial" w:hAnsi="Arial"/>
                <w:sz w:val="16"/>
                <w:szCs w:val="16"/>
                <w:color w:val="auto"/>
              </w:rPr>
              <w:t>1,630</w:t>
            </w:r>
          </w:p>
        </w:tc>
        <w:tc>
          <w:tcPr>
            <w:tcW w:w="100" w:type="dxa"/>
            <w:vAlign w:val="bottom"/>
            <w:shd w:val="clear" w:color="auto" w:fill="D1D1D1"/>
          </w:tcPr>
          <w:p>
            <w:pPr>
              <w:spacing w:after="0"/>
              <w:rPr>
                <w:sz w:val="16"/>
                <w:szCs w:val="16"/>
                <w:color w:val="auto"/>
              </w:rPr>
            </w:pPr>
          </w:p>
        </w:tc>
        <w:tc>
          <w:tcPr>
            <w:tcW w:w="380" w:type="dxa"/>
            <w:vAlign w:val="bottom"/>
            <w:shd w:val="clear" w:color="auto" w:fill="D1D1D1"/>
          </w:tcPr>
          <w:p>
            <w:pPr>
              <w:spacing w:after="0"/>
              <w:rPr>
                <w:sz w:val="16"/>
                <w:szCs w:val="16"/>
                <w:color w:val="auto"/>
              </w:rPr>
            </w:pPr>
          </w:p>
        </w:tc>
        <w:tc>
          <w:tcPr>
            <w:tcW w:w="760" w:type="dxa"/>
            <w:vAlign w:val="bottom"/>
            <w:shd w:val="clear" w:color="auto" w:fill="D1D1D1"/>
          </w:tcPr>
          <w:p>
            <w:pPr>
              <w:jc w:val="right"/>
              <w:spacing w:after="0"/>
              <w:rPr>
                <w:sz w:val="20"/>
                <w:szCs w:val="20"/>
                <w:color w:val="auto"/>
              </w:rPr>
            </w:pPr>
            <w:r>
              <w:rPr>
                <w:rFonts w:ascii="Arial" w:cs="Arial" w:eastAsia="Arial" w:hAnsi="Arial"/>
                <w:sz w:val="16"/>
                <w:szCs w:val="16"/>
                <w:color w:val="auto"/>
              </w:rPr>
              <w:t>1,612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300" w:type="dxa"/>
            <w:vAlign w:val="bottom"/>
            <w:tcBorders>
              <w:bottom w:val="single" w:sz="8" w:color="D1D1D1"/>
            </w:tcBorders>
          </w:tcPr>
          <w:p>
            <w:pPr>
              <w:ind w:left="100"/>
              <w:spacing w:after="0"/>
              <w:rPr>
                <w:sz w:val="20"/>
                <w:szCs w:val="20"/>
                <w:color w:val="auto"/>
              </w:rPr>
            </w:pPr>
            <w:r>
              <w:rPr>
                <w:rFonts w:ascii="Arial" w:cs="Arial" w:eastAsia="Arial" w:hAnsi="Arial"/>
                <w:sz w:val="16"/>
                <w:szCs w:val="16"/>
                <w:color w:val="auto"/>
              </w:rPr>
              <w:t>Income tax expense items, net</w:t>
            </w: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49,527</w:t>
            </w:r>
          </w:p>
        </w:tc>
        <w:tc>
          <w:tcPr>
            <w:tcW w:w="20" w:type="dxa"/>
            <w:vAlign w:val="bottom"/>
            <w:tcBorders>
              <w:bottom w:val="single" w:sz="8" w:color="D1D1D1"/>
            </w:tcBorders>
          </w:tcPr>
          <w:p>
            <w:pPr>
              <w:spacing w:after="0"/>
              <w:rPr>
                <w:sz w:val="17"/>
                <w:szCs w:val="17"/>
                <w:color w:val="auto"/>
              </w:rPr>
            </w:pPr>
          </w:p>
        </w:tc>
        <w:tc>
          <w:tcPr>
            <w:tcW w:w="80" w:type="dxa"/>
            <w:vAlign w:val="bottom"/>
            <w:tcBorders>
              <w:bottom w:val="single" w:sz="8" w:color="D1D1D1"/>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5,023</w:t>
            </w:r>
          </w:p>
        </w:tc>
        <w:tc>
          <w:tcPr>
            <w:tcW w:w="100" w:type="dxa"/>
            <w:vAlign w:val="bottom"/>
            <w:tcBorders>
              <w:bottom w:val="single" w:sz="8" w:color="D1D1D1"/>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27,199</w:t>
            </w:r>
          </w:p>
        </w:tc>
        <w:tc>
          <w:tcPr>
            <w:tcW w:w="100" w:type="dxa"/>
            <w:vAlign w:val="bottom"/>
            <w:tcBorders>
              <w:bottom w:val="single" w:sz="8" w:color="D1D1D1"/>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17,007</w:t>
            </w:r>
          </w:p>
        </w:tc>
        <w:tc>
          <w:tcPr>
            <w:tcW w:w="100" w:type="dxa"/>
            <w:vAlign w:val="bottom"/>
            <w:tcBorders>
              <w:bottom w:val="single" w:sz="8" w:color="D1D1D1"/>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300" w:type="dxa"/>
            <w:vAlign w:val="bottom"/>
            <w:shd w:val="clear" w:color="auto" w:fill="D1D1D1"/>
          </w:tcPr>
          <w:p>
            <w:pPr>
              <w:spacing w:after="0"/>
              <w:rPr>
                <w:sz w:val="20"/>
                <w:szCs w:val="20"/>
                <w:color w:val="auto"/>
              </w:rPr>
            </w:pPr>
            <w:r>
              <w:rPr>
                <w:rFonts w:ascii="Arial" w:cs="Arial" w:eastAsia="Arial" w:hAnsi="Arial"/>
                <w:sz w:val="16"/>
                <w:szCs w:val="16"/>
                <w:color w:val="auto"/>
              </w:rPr>
              <w:t>Adjusted income tax expense</w:t>
            </w:r>
          </w:p>
        </w:tc>
        <w:tc>
          <w:tcPr>
            <w:tcW w:w="100" w:type="dxa"/>
            <w:vAlign w:val="bottom"/>
            <w:shd w:val="clear" w:color="auto" w:fill="D1D1D1"/>
          </w:tcPr>
          <w:p>
            <w:pPr>
              <w:spacing w:after="0"/>
              <w:rPr>
                <w:sz w:val="16"/>
                <w:szCs w:val="16"/>
                <w:color w:val="auto"/>
              </w:rPr>
            </w:pPr>
          </w:p>
        </w:tc>
        <w:tc>
          <w:tcPr>
            <w:tcW w:w="680" w:type="dxa"/>
            <w:vAlign w:val="bottom"/>
            <w:shd w:val="clear" w:color="auto" w:fill="D1D1D1"/>
          </w:tcPr>
          <w:p>
            <w:pPr>
              <w:jc w:val="right"/>
              <w:spacing w:after="0"/>
              <w:rPr>
                <w:sz w:val="20"/>
                <w:szCs w:val="20"/>
                <w:color w:val="auto"/>
              </w:rPr>
            </w:pPr>
            <w:r>
              <w:rPr>
                <w:rFonts w:ascii="Arial" w:cs="Arial" w:eastAsia="Arial" w:hAnsi="Arial"/>
                <w:sz w:val="16"/>
                <w:szCs w:val="16"/>
                <w:color w:val="auto"/>
              </w:rPr>
              <w:t>89,695</w:t>
            </w:r>
          </w:p>
        </w:tc>
        <w:tc>
          <w:tcPr>
            <w:tcW w:w="20" w:type="dxa"/>
            <w:vAlign w:val="bottom"/>
            <w:shd w:val="clear" w:color="auto" w:fill="D1D1D1"/>
          </w:tcPr>
          <w:p>
            <w:pPr>
              <w:spacing w:after="0"/>
              <w:rPr>
                <w:sz w:val="16"/>
                <w:szCs w:val="16"/>
                <w:color w:val="auto"/>
              </w:rPr>
            </w:pPr>
          </w:p>
        </w:tc>
        <w:tc>
          <w:tcPr>
            <w:tcW w:w="80" w:type="dxa"/>
            <w:vAlign w:val="bottom"/>
            <w:shd w:val="clear" w:color="auto" w:fill="D1D1D1"/>
          </w:tcPr>
          <w:p>
            <w:pPr>
              <w:spacing w:after="0"/>
              <w:rPr>
                <w:sz w:val="16"/>
                <w:szCs w:val="16"/>
                <w:color w:val="auto"/>
              </w:rPr>
            </w:pPr>
          </w:p>
        </w:tc>
        <w:tc>
          <w:tcPr>
            <w:tcW w:w="100" w:type="dxa"/>
            <w:vAlign w:val="bottom"/>
            <w:shd w:val="clear" w:color="auto" w:fill="D1D1D1"/>
          </w:tcPr>
          <w:p>
            <w:pPr>
              <w:spacing w:after="0"/>
              <w:rPr>
                <w:sz w:val="16"/>
                <w:szCs w:val="16"/>
                <w:color w:val="auto"/>
              </w:rPr>
            </w:pPr>
          </w:p>
        </w:tc>
        <w:tc>
          <w:tcPr>
            <w:tcW w:w="680" w:type="dxa"/>
            <w:vAlign w:val="bottom"/>
            <w:shd w:val="clear" w:color="auto" w:fill="D1D1D1"/>
          </w:tcPr>
          <w:p>
            <w:pPr>
              <w:jc w:val="right"/>
              <w:spacing w:after="0"/>
              <w:rPr>
                <w:sz w:val="20"/>
                <w:szCs w:val="20"/>
                <w:color w:val="auto"/>
              </w:rPr>
            </w:pPr>
            <w:r>
              <w:rPr>
                <w:rFonts w:ascii="Arial" w:cs="Arial" w:eastAsia="Arial" w:hAnsi="Arial"/>
                <w:sz w:val="16"/>
                <w:szCs w:val="16"/>
                <w:color w:val="auto"/>
              </w:rPr>
              <w:t>20,617</w:t>
            </w:r>
          </w:p>
        </w:tc>
        <w:tc>
          <w:tcPr>
            <w:tcW w:w="100" w:type="dxa"/>
            <w:vAlign w:val="bottom"/>
            <w:shd w:val="clear" w:color="auto" w:fill="D1D1D1"/>
          </w:tcPr>
          <w:p>
            <w:pPr>
              <w:spacing w:after="0"/>
              <w:rPr>
                <w:sz w:val="16"/>
                <w:szCs w:val="16"/>
                <w:color w:val="auto"/>
              </w:rPr>
            </w:pPr>
          </w:p>
        </w:tc>
        <w:tc>
          <w:tcPr>
            <w:tcW w:w="120" w:type="dxa"/>
            <w:vAlign w:val="bottom"/>
            <w:shd w:val="clear" w:color="auto" w:fill="D1D1D1"/>
          </w:tcPr>
          <w:p>
            <w:pPr>
              <w:spacing w:after="0"/>
              <w:rPr>
                <w:sz w:val="16"/>
                <w:szCs w:val="16"/>
                <w:color w:val="auto"/>
              </w:rPr>
            </w:pPr>
          </w:p>
        </w:tc>
        <w:tc>
          <w:tcPr>
            <w:tcW w:w="660" w:type="dxa"/>
            <w:vAlign w:val="bottom"/>
            <w:shd w:val="clear" w:color="auto" w:fill="D1D1D1"/>
          </w:tcPr>
          <w:p>
            <w:pPr>
              <w:jc w:val="right"/>
              <w:spacing w:after="0"/>
              <w:rPr>
                <w:sz w:val="20"/>
                <w:szCs w:val="20"/>
                <w:color w:val="auto"/>
              </w:rPr>
            </w:pPr>
            <w:r>
              <w:rPr>
                <w:rFonts w:ascii="Arial" w:cs="Arial" w:eastAsia="Arial" w:hAnsi="Arial"/>
                <w:sz w:val="16"/>
                <w:szCs w:val="16"/>
                <w:color w:val="auto"/>
              </w:rPr>
              <w:t>21,747</w:t>
            </w:r>
          </w:p>
        </w:tc>
        <w:tc>
          <w:tcPr>
            <w:tcW w:w="100" w:type="dxa"/>
            <w:vAlign w:val="bottom"/>
            <w:shd w:val="clear" w:color="auto" w:fill="D1D1D1"/>
          </w:tcPr>
          <w:p>
            <w:pPr>
              <w:spacing w:after="0"/>
              <w:rPr>
                <w:sz w:val="16"/>
                <w:szCs w:val="16"/>
                <w:color w:val="auto"/>
              </w:rPr>
            </w:pPr>
          </w:p>
        </w:tc>
        <w:tc>
          <w:tcPr>
            <w:tcW w:w="220" w:type="dxa"/>
            <w:vAlign w:val="bottom"/>
            <w:shd w:val="clear" w:color="auto" w:fill="D1D1D1"/>
          </w:tcPr>
          <w:p>
            <w:pPr>
              <w:spacing w:after="0"/>
              <w:rPr>
                <w:sz w:val="16"/>
                <w:szCs w:val="16"/>
                <w:color w:val="auto"/>
              </w:rPr>
            </w:pPr>
          </w:p>
        </w:tc>
        <w:tc>
          <w:tcPr>
            <w:tcW w:w="840" w:type="dxa"/>
            <w:vAlign w:val="bottom"/>
            <w:shd w:val="clear" w:color="auto" w:fill="D1D1D1"/>
          </w:tcPr>
          <w:p>
            <w:pPr>
              <w:jc w:val="right"/>
              <w:spacing w:after="0"/>
              <w:rPr>
                <w:sz w:val="20"/>
                <w:szCs w:val="20"/>
                <w:color w:val="auto"/>
              </w:rPr>
            </w:pPr>
            <w:r>
              <w:rPr>
                <w:rFonts w:ascii="Arial" w:cs="Arial" w:eastAsia="Arial" w:hAnsi="Arial"/>
                <w:sz w:val="16"/>
                <w:szCs w:val="16"/>
                <w:color w:val="auto"/>
              </w:rPr>
              <w:t>22,895</w:t>
            </w:r>
          </w:p>
        </w:tc>
        <w:tc>
          <w:tcPr>
            <w:tcW w:w="100" w:type="dxa"/>
            <w:vAlign w:val="bottom"/>
            <w:shd w:val="clear" w:color="auto" w:fill="D1D1D1"/>
          </w:tcPr>
          <w:p>
            <w:pPr>
              <w:spacing w:after="0"/>
              <w:rPr>
                <w:sz w:val="16"/>
                <w:szCs w:val="16"/>
                <w:color w:val="auto"/>
              </w:rPr>
            </w:pPr>
          </w:p>
        </w:tc>
        <w:tc>
          <w:tcPr>
            <w:tcW w:w="380" w:type="dxa"/>
            <w:vAlign w:val="bottom"/>
            <w:shd w:val="clear" w:color="auto" w:fill="D1D1D1"/>
          </w:tcPr>
          <w:p>
            <w:pPr>
              <w:spacing w:after="0"/>
              <w:rPr>
                <w:sz w:val="16"/>
                <w:szCs w:val="16"/>
                <w:color w:val="auto"/>
              </w:rPr>
            </w:pPr>
          </w:p>
        </w:tc>
        <w:tc>
          <w:tcPr>
            <w:tcW w:w="760" w:type="dxa"/>
            <w:vAlign w:val="bottom"/>
            <w:shd w:val="clear" w:color="auto" w:fill="D1D1D1"/>
          </w:tcPr>
          <w:p>
            <w:pPr>
              <w:jc w:val="right"/>
              <w:spacing w:after="0"/>
              <w:rPr>
                <w:sz w:val="20"/>
                <w:szCs w:val="20"/>
                <w:color w:val="auto"/>
              </w:rPr>
            </w:pPr>
            <w:r>
              <w:rPr>
                <w:rFonts w:ascii="Arial" w:cs="Arial" w:eastAsia="Arial" w:hAnsi="Arial"/>
                <w:sz w:val="16"/>
                <w:szCs w:val="16"/>
                <w:color w:val="auto"/>
              </w:rPr>
              <w:t>24,436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00" w:type="dxa"/>
            <w:vAlign w:val="bottom"/>
            <w:shd w:val="clear" w:color="auto" w:fill="D1D1D1"/>
          </w:tcPr>
          <w:p>
            <w:pPr>
              <w:spacing w:after="0"/>
              <w:rPr>
                <w:sz w:val="20"/>
                <w:szCs w:val="20"/>
                <w:color w:val="auto"/>
              </w:rPr>
            </w:pPr>
            <w:r>
              <w:rPr>
                <w:rFonts w:ascii="Arial" w:cs="Arial" w:eastAsia="Arial" w:hAnsi="Arial"/>
                <w:sz w:val="16"/>
                <w:szCs w:val="16"/>
                <w:color w:val="auto"/>
              </w:rPr>
              <w:t>GAAP net income</w:t>
            </w:r>
          </w:p>
        </w:tc>
        <w:tc>
          <w:tcPr>
            <w:tcW w:w="100" w:type="dxa"/>
            <w:vAlign w:val="bottom"/>
            <w:shd w:val="clear" w:color="auto" w:fill="D1D1D1"/>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D1D1D1"/>
          </w:tcPr>
          <w:p>
            <w:pPr>
              <w:jc w:val="right"/>
              <w:spacing w:after="0"/>
              <w:rPr>
                <w:sz w:val="20"/>
                <w:szCs w:val="20"/>
                <w:color w:val="auto"/>
              </w:rPr>
            </w:pPr>
            <w:r>
              <w:rPr>
                <w:rFonts w:ascii="Arial" w:cs="Arial" w:eastAsia="Arial" w:hAnsi="Arial"/>
                <w:sz w:val="16"/>
                <w:szCs w:val="16"/>
                <w:color w:val="auto"/>
              </w:rPr>
              <w:t>240,217</w:t>
            </w:r>
          </w:p>
        </w:tc>
        <w:tc>
          <w:tcPr>
            <w:tcW w:w="20" w:type="dxa"/>
            <w:vAlign w:val="bottom"/>
            <w:shd w:val="clear" w:color="auto" w:fill="D1D1D1"/>
          </w:tcPr>
          <w:p>
            <w:pPr>
              <w:spacing w:after="0"/>
              <w:rPr>
                <w:sz w:val="16"/>
                <w:szCs w:val="16"/>
                <w:color w:val="auto"/>
              </w:rPr>
            </w:pPr>
          </w:p>
        </w:tc>
        <w:tc>
          <w:tcPr>
            <w:tcW w:w="180" w:type="dxa"/>
            <w:vAlign w:val="bottom"/>
            <w:gridSpan w:val="2"/>
            <w:shd w:val="clear" w:color="auto" w:fill="D1D1D1"/>
          </w:tcPr>
          <w:p>
            <w:pPr>
              <w:ind w:left="80"/>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D1D1D1"/>
          </w:tcPr>
          <w:p>
            <w:pPr>
              <w:jc w:val="right"/>
              <w:spacing w:after="0"/>
              <w:rPr>
                <w:sz w:val="20"/>
                <w:szCs w:val="20"/>
                <w:color w:val="auto"/>
              </w:rPr>
            </w:pPr>
            <w:r>
              <w:rPr>
                <w:rFonts w:ascii="Arial" w:cs="Arial" w:eastAsia="Arial" w:hAnsi="Arial"/>
                <w:sz w:val="16"/>
                <w:szCs w:val="16"/>
                <w:color w:val="auto"/>
              </w:rPr>
              <w:t>6,089</w:t>
            </w:r>
          </w:p>
        </w:tc>
        <w:tc>
          <w:tcPr>
            <w:tcW w:w="100" w:type="dxa"/>
            <w:vAlign w:val="bottom"/>
            <w:shd w:val="clear" w:color="auto" w:fill="D1D1D1"/>
          </w:tcPr>
          <w:p>
            <w:pPr>
              <w:spacing w:after="0"/>
              <w:rPr>
                <w:sz w:val="16"/>
                <w:szCs w:val="16"/>
                <w:color w:val="auto"/>
              </w:rPr>
            </w:pPr>
          </w:p>
        </w:tc>
        <w:tc>
          <w:tcPr>
            <w:tcW w:w="120" w:type="dxa"/>
            <w:vAlign w:val="bottom"/>
            <w:shd w:val="clear" w:color="auto" w:fill="D1D1D1"/>
          </w:tcPr>
          <w:p>
            <w:pPr>
              <w:spacing w:after="0"/>
              <w:rPr>
                <w:sz w:val="20"/>
                <w:szCs w:val="20"/>
                <w:color w:val="auto"/>
              </w:rPr>
            </w:pPr>
            <w:r>
              <w:rPr>
                <w:rFonts w:ascii="Arial" w:cs="Arial" w:eastAsia="Arial" w:hAnsi="Arial"/>
                <w:sz w:val="16"/>
                <w:szCs w:val="16"/>
                <w:color w:val="auto"/>
              </w:rPr>
              <w:t>$</w:t>
            </w:r>
          </w:p>
        </w:tc>
        <w:tc>
          <w:tcPr>
            <w:tcW w:w="660" w:type="dxa"/>
            <w:vAlign w:val="bottom"/>
            <w:shd w:val="clear" w:color="auto" w:fill="D1D1D1"/>
          </w:tcPr>
          <w:p>
            <w:pPr>
              <w:jc w:val="right"/>
              <w:spacing w:after="0"/>
              <w:rPr>
                <w:sz w:val="20"/>
                <w:szCs w:val="20"/>
                <w:color w:val="auto"/>
              </w:rPr>
            </w:pPr>
            <w:r>
              <w:rPr>
                <w:rFonts w:ascii="Arial" w:cs="Arial" w:eastAsia="Arial" w:hAnsi="Arial"/>
                <w:sz w:val="16"/>
                <w:szCs w:val="16"/>
                <w:color w:val="auto"/>
              </w:rPr>
              <w:t>87,919</w:t>
            </w:r>
          </w:p>
        </w:tc>
        <w:tc>
          <w:tcPr>
            <w:tcW w:w="100" w:type="dxa"/>
            <w:vAlign w:val="bottom"/>
            <w:shd w:val="clear" w:color="auto" w:fill="D1D1D1"/>
          </w:tcPr>
          <w:p>
            <w:pPr>
              <w:spacing w:after="0"/>
              <w:rPr>
                <w:sz w:val="16"/>
                <w:szCs w:val="16"/>
                <w:color w:val="auto"/>
              </w:rPr>
            </w:pPr>
          </w:p>
        </w:tc>
        <w:tc>
          <w:tcPr>
            <w:tcW w:w="220" w:type="dxa"/>
            <w:vAlign w:val="bottom"/>
            <w:shd w:val="clear" w:color="auto" w:fill="D1D1D1"/>
          </w:tcPr>
          <w:p>
            <w:pPr>
              <w:spacing w:after="0"/>
              <w:rPr>
                <w:sz w:val="20"/>
                <w:szCs w:val="20"/>
                <w:color w:val="auto"/>
              </w:rPr>
            </w:pPr>
            <w:r>
              <w:rPr>
                <w:rFonts w:ascii="Arial" w:cs="Arial" w:eastAsia="Arial" w:hAnsi="Arial"/>
                <w:sz w:val="16"/>
                <w:szCs w:val="16"/>
                <w:color w:val="auto"/>
              </w:rPr>
              <w:t>$</w:t>
            </w:r>
          </w:p>
        </w:tc>
        <w:tc>
          <w:tcPr>
            <w:tcW w:w="840" w:type="dxa"/>
            <w:vAlign w:val="bottom"/>
            <w:shd w:val="clear" w:color="auto" w:fill="D1D1D1"/>
          </w:tcPr>
          <w:p>
            <w:pPr>
              <w:jc w:val="right"/>
              <w:spacing w:after="0"/>
              <w:rPr>
                <w:sz w:val="20"/>
                <w:szCs w:val="20"/>
                <w:color w:val="auto"/>
              </w:rPr>
            </w:pPr>
            <w:r>
              <w:rPr>
                <w:rFonts w:ascii="Arial" w:cs="Arial" w:eastAsia="Arial" w:hAnsi="Arial"/>
                <w:sz w:val="16"/>
                <w:szCs w:val="16"/>
                <w:color w:val="auto"/>
              </w:rPr>
              <w:t>87,253</w:t>
            </w:r>
          </w:p>
        </w:tc>
        <w:tc>
          <w:tcPr>
            <w:tcW w:w="100" w:type="dxa"/>
            <w:vAlign w:val="bottom"/>
            <w:shd w:val="clear" w:color="auto" w:fill="D1D1D1"/>
          </w:tcPr>
          <w:p>
            <w:pPr>
              <w:spacing w:after="0"/>
              <w:rPr>
                <w:sz w:val="16"/>
                <w:szCs w:val="16"/>
                <w:color w:val="auto"/>
              </w:rPr>
            </w:pPr>
          </w:p>
        </w:tc>
        <w:tc>
          <w:tcPr>
            <w:tcW w:w="380" w:type="dxa"/>
            <w:vAlign w:val="bottom"/>
            <w:shd w:val="clear" w:color="auto" w:fill="D1D1D1"/>
          </w:tcPr>
          <w:p>
            <w:pPr>
              <w:spacing w:after="0"/>
              <w:rPr>
                <w:sz w:val="20"/>
                <w:szCs w:val="20"/>
                <w:color w:val="auto"/>
              </w:rPr>
            </w:pPr>
            <w:r>
              <w:rPr>
                <w:rFonts w:ascii="Arial" w:cs="Arial" w:eastAsia="Arial" w:hAnsi="Arial"/>
                <w:sz w:val="16"/>
                <w:szCs w:val="16"/>
                <w:color w:val="auto"/>
              </w:rPr>
              <w:t>$</w:t>
            </w:r>
          </w:p>
        </w:tc>
        <w:tc>
          <w:tcPr>
            <w:tcW w:w="760" w:type="dxa"/>
            <w:vAlign w:val="bottom"/>
            <w:shd w:val="clear" w:color="auto" w:fill="D1D1D1"/>
          </w:tcPr>
          <w:p>
            <w:pPr>
              <w:jc w:val="right"/>
              <w:spacing w:after="0"/>
              <w:rPr>
                <w:sz w:val="20"/>
                <w:szCs w:val="20"/>
                <w:color w:val="auto"/>
              </w:rPr>
            </w:pPr>
            <w:r>
              <w:rPr>
                <w:rFonts w:ascii="Arial" w:cs="Arial" w:eastAsia="Arial" w:hAnsi="Arial"/>
                <w:sz w:val="16"/>
                <w:szCs w:val="16"/>
                <w:color w:val="auto"/>
              </w:rPr>
              <w:t>58,956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00" w:type="dxa"/>
            <w:vAlign w:val="bottom"/>
          </w:tcPr>
          <w:p>
            <w:pPr>
              <w:ind w:left="100"/>
              <w:spacing w:after="0"/>
              <w:rPr>
                <w:sz w:val="20"/>
                <w:szCs w:val="20"/>
                <w:color w:val="auto"/>
              </w:rPr>
            </w:pPr>
            <w:r>
              <w:rPr>
                <w:rFonts w:ascii="Arial" w:cs="Arial" w:eastAsia="Arial" w:hAnsi="Arial"/>
                <w:sz w:val="16"/>
                <w:szCs w:val="16"/>
                <w:color w:val="auto"/>
              </w:rPr>
              <w:t>Restructuring, integration, and other expenses (net of tax)</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87,645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58,664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6,635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2,652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19,694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00" w:type="dxa"/>
            <w:vAlign w:val="bottom"/>
            <w:shd w:val="clear" w:color="auto" w:fill="D1D1D1"/>
          </w:tcPr>
          <w:p>
            <w:pPr>
              <w:ind w:left="100"/>
              <w:spacing w:after="0"/>
              <w:rPr>
                <w:sz w:val="20"/>
                <w:szCs w:val="20"/>
                <w:color w:val="auto"/>
              </w:rPr>
            </w:pPr>
            <w:r>
              <w:rPr>
                <w:rFonts w:ascii="Arial" w:cs="Arial" w:eastAsia="Arial" w:hAnsi="Arial"/>
                <w:sz w:val="16"/>
                <w:szCs w:val="16"/>
                <w:color w:val="auto"/>
              </w:rPr>
              <w:t>Amortization of intangible assets (net of tax)</w:t>
            </w:r>
          </w:p>
        </w:tc>
        <w:tc>
          <w:tcPr>
            <w:tcW w:w="100" w:type="dxa"/>
            <w:vAlign w:val="bottom"/>
            <w:shd w:val="clear" w:color="auto" w:fill="D1D1D1"/>
          </w:tcPr>
          <w:p>
            <w:pPr>
              <w:spacing w:after="0"/>
              <w:rPr>
                <w:sz w:val="16"/>
                <w:szCs w:val="16"/>
                <w:color w:val="auto"/>
              </w:rPr>
            </w:pPr>
          </w:p>
        </w:tc>
        <w:tc>
          <w:tcPr>
            <w:tcW w:w="680" w:type="dxa"/>
            <w:vAlign w:val="bottom"/>
            <w:shd w:val="clear" w:color="auto" w:fill="D1D1D1"/>
          </w:tcPr>
          <w:p>
            <w:pPr>
              <w:jc w:val="right"/>
              <w:spacing w:after="0"/>
              <w:rPr>
                <w:sz w:val="20"/>
                <w:szCs w:val="20"/>
                <w:color w:val="auto"/>
              </w:rPr>
            </w:pPr>
            <w:r>
              <w:rPr>
                <w:rFonts w:ascii="Arial" w:cs="Arial" w:eastAsia="Arial" w:hAnsi="Arial"/>
                <w:sz w:val="16"/>
                <w:szCs w:val="16"/>
                <w:color w:val="auto"/>
              </w:rPr>
              <w:t>1,117</w:t>
            </w:r>
          </w:p>
        </w:tc>
        <w:tc>
          <w:tcPr>
            <w:tcW w:w="20" w:type="dxa"/>
            <w:vAlign w:val="bottom"/>
            <w:shd w:val="clear" w:color="auto" w:fill="D1D1D1"/>
          </w:tcPr>
          <w:p>
            <w:pPr>
              <w:spacing w:after="0"/>
              <w:rPr>
                <w:sz w:val="16"/>
                <w:szCs w:val="16"/>
                <w:color w:val="auto"/>
              </w:rPr>
            </w:pPr>
          </w:p>
        </w:tc>
        <w:tc>
          <w:tcPr>
            <w:tcW w:w="80" w:type="dxa"/>
            <w:vAlign w:val="bottom"/>
            <w:shd w:val="clear" w:color="auto" w:fill="D1D1D1"/>
          </w:tcPr>
          <w:p>
            <w:pPr>
              <w:spacing w:after="0"/>
              <w:rPr>
                <w:sz w:val="16"/>
                <w:szCs w:val="16"/>
                <w:color w:val="auto"/>
              </w:rPr>
            </w:pPr>
          </w:p>
        </w:tc>
        <w:tc>
          <w:tcPr>
            <w:tcW w:w="100" w:type="dxa"/>
            <w:vAlign w:val="bottom"/>
            <w:shd w:val="clear" w:color="auto" w:fill="D1D1D1"/>
          </w:tcPr>
          <w:p>
            <w:pPr>
              <w:spacing w:after="0"/>
              <w:rPr>
                <w:sz w:val="16"/>
                <w:szCs w:val="16"/>
                <w:color w:val="auto"/>
              </w:rPr>
            </w:pPr>
          </w:p>
        </w:tc>
        <w:tc>
          <w:tcPr>
            <w:tcW w:w="680" w:type="dxa"/>
            <w:vAlign w:val="bottom"/>
            <w:shd w:val="clear" w:color="auto" w:fill="D1D1D1"/>
          </w:tcPr>
          <w:p>
            <w:pPr>
              <w:jc w:val="right"/>
              <w:spacing w:after="0"/>
              <w:rPr>
                <w:sz w:val="20"/>
                <w:szCs w:val="20"/>
                <w:color w:val="auto"/>
              </w:rPr>
            </w:pPr>
            <w:r>
              <w:rPr>
                <w:rFonts w:ascii="Arial" w:cs="Arial" w:eastAsia="Arial" w:hAnsi="Arial"/>
                <w:sz w:val="16"/>
                <w:szCs w:val="16"/>
                <w:color w:val="auto"/>
              </w:rPr>
              <w:t>278</w:t>
            </w:r>
          </w:p>
        </w:tc>
        <w:tc>
          <w:tcPr>
            <w:tcW w:w="100" w:type="dxa"/>
            <w:vAlign w:val="bottom"/>
            <w:shd w:val="clear" w:color="auto" w:fill="D1D1D1"/>
          </w:tcPr>
          <w:p>
            <w:pPr>
              <w:spacing w:after="0"/>
              <w:rPr>
                <w:sz w:val="16"/>
                <w:szCs w:val="16"/>
                <w:color w:val="auto"/>
              </w:rPr>
            </w:pPr>
          </w:p>
        </w:tc>
        <w:tc>
          <w:tcPr>
            <w:tcW w:w="120" w:type="dxa"/>
            <w:vAlign w:val="bottom"/>
            <w:shd w:val="clear" w:color="auto" w:fill="D1D1D1"/>
          </w:tcPr>
          <w:p>
            <w:pPr>
              <w:spacing w:after="0"/>
              <w:rPr>
                <w:sz w:val="16"/>
                <w:szCs w:val="16"/>
                <w:color w:val="auto"/>
              </w:rPr>
            </w:pPr>
          </w:p>
        </w:tc>
        <w:tc>
          <w:tcPr>
            <w:tcW w:w="660" w:type="dxa"/>
            <w:vAlign w:val="bottom"/>
            <w:shd w:val="clear" w:color="auto" w:fill="D1D1D1"/>
          </w:tcPr>
          <w:p>
            <w:pPr>
              <w:jc w:val="right"/>
              <w:spacing w:after="0"/>
              <w:rPr>
                <w:sz w:val="20"/>
                <w:szCs w:val="20"/>
                <w:color w:val="auto"/>
              </w:rPr>
            </w:pPr>
            <w:r>
              <w:rPr>
                <w:rFonts w:ascii="Arial" w:cs="Arial" w:eastAsia="Arial" w:hAnsi="Arial"/>
                <w:sz w:val="16"/>
                <w:szCs w:val="16"/>
                <w:color w:val="auto"/>
              </w:rPr>
              <w:t>278</w:t>
            </w:r>
          </w:p>
        </w:tc>
        <w:tc>
          <w:tcPr>
            <w:tcW w:w="100" w:type="dxa"/>
            <w:vAlign w:val="bottom"/>
            <w:shd w:val="clear" w:color="auto" w:fill="D1D1D1"/>
          </w:tcPr>
          <w:p>
            <w:pPr>
              <w:spacing w:after="0"/>
              <w:rPr>
                <w:sz w:val="16"/>
                <w:szCs w:val="16"/>
                <w:color w:val="auto"/>
              </w:rPr>
            </w:pPr>
          </w:p>
        </w:tc>
        <w:tc>
          <w:tcPr>
            <w:tcW w:w="220" w:type="dxa"/>
            <w:vAlign w:val="bottom"/>
            <w:shd w:val="clear" w:color="auto" w:fill="D1D1D1"/>
          </w:tcPr>
          <w:p>
            <w:pPr>
              <w:spacing w:after="0"/>
              <w:rPr>
                <w:sz w:val="16"/>
                <w:szCs w:val="16"/>
                <w:color w:val="auto"/>
              </w:rPr>
            </w:pPr>
          </w:p>
        </w:tc>
        <w:tc>
          <w:tcPr>
            <w:tcW w:w="840" w:type="dxa"/>
            <w:vAlign w:val="bottom"/>
            <w:shd w:val="clear" w:color="auto" w:fill="D1D1D1"/>
          </w:tcPr>
          <w:p>
            <w:pPr>
              <w:jc w:val="right"/>
              <w:spacing w:after="0"/>
              <w:rPr>
                <w:sz w:val="20"/>
                <w:szCs w:val="20"/>
                <w:color w:val="auto"/>
              </w:rPr>
            </w:pPr>
            <w:r>
              <w:rPr>
                <w:rFonts w:ascii="Arial" w:cs="Arial" w:eastAsia="Arial" w:hAnsi="Arial"/>
                <w:sz w:val="16"/>
                <w:szCs w:val="16"/>
                <w:color w:val="auto"/>
              </w:rPr>
              <w:t>280</w:t>
            </w:r>
          </w:p>
        </w:tc>
        <w:tc>
          <w:tcPr>
            <w:tcW w:w="100" w:type="dxa"/>
            <w:vAlign w:val="bottom"/>
            <w:shd w:val="clear" w:color="auto" w:fill="D1D1D1"/>
          </w:tcPr>
          <w:p>
            <w:pPr>
              <w:spacing w:after="0"/>
              <w:rPr>
                <w:sz w:val="16"/>
                <w:szCs w:val="16"/>
                <w:color w:val="auto"/>
              </w:rPr>
            </w:pPr>
          </w:p>
        </w:tc>
        <w:tc>
          <w:tcPr>
            <w:tcW w:w="380" w:type="dxa"/>
            <w:vAlign w:val="bottom"/>
            <w:shd w:val="clear" w:color="auto" w:fill="D1D1D1"/>
          </w:tcPr>
          <w:p>
            <w:pPr>
              <w:spacing w:after="0"/>
              <w:rPr>
                <w:sz w:val="16"/>
                <w:szCs w:val="16"/>
                <w:color w:val="auto"/>
              </w:rPr>
            </w:pPr>
          </w:p>
        </w:tc>
        <w:tc>
          <w:tcPr>
            <w:tcW w:w="760" w:type="dxa"/>
            <w:vAlign w:val="bottom"/>
            <w:shd w:val="clear" w:color="auto" w:fill="D1D1D1"/>
          </w:tcPr>
          <w:p>
            <w:pPr>
              <w:jc w:val="right"/>
              <w:spacing w:after="0"/>
              <w:rPr>
                <w:sz w:val="20"/>
                <w:szCs w:val="20"/>
                <w:color w:val="auto"/>
              </w:rPr>
            </w:pPr>
            <w:r>
              <w:rPr>
                <w:rFonts w:ascii="Arial" w:cs="Arial" w:eastAsia="Arial" w:hAnsi="Arial"/>
                <w:sz w:val="16"/>
                <w:szCs w:val="16"/>
                <w:color w:val="auto"/>
              </w:rPr>
              <w:t>281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00" w:type="dxa"/>
            <w:vAlign w:val="bottom"/>
          </w:tcPr>
          <w:p>
            <w:pPr>
              <w:ind w:left="100"/>
              <w:spacing w:after="0"/>
              <w:rPr>
                <w:sz w:val="20"/>
                <w:szCs w:val="20"/>
                <w:color w:val="auto"/>
              </w:rPr>
            </w:pPr>
            <w:r>
              <w:rPr>
                <w:rFonts w:ascii="Arial" w:cs="Arial" w:eastAsia="Arial" w:hAnsi="Arial"/>
                <w:sz w:val="16"/>
                <w:szCs w:val="16"/>
                <w:color w:val="auto"/>
              </w:rPr>
              <w:t>Foreign currency loss (net of tax)</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20,831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9,015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5,171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3,474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3,171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300" w:type="dxa"/>
            <w:vAlign w:val="bottom"/>
            <w:shd w:val="clear" w:color="auto" w:fill="D1D1D1"/>
          </w:tcPr>
          <w:p>
            <w:pPr>
              <w:ind w:left="100"/>
              <w:spacing w:after="0"/>
              <w:rPr>
                <w:sz w:val="20"/>
                <w:szCs w:val="20"/>
                <w:color w:val="auto"/>
              </w:rPr>
            </w:pPr>
            <w:r>
              <w:rPr>
                <w:rFonts w:ascii="Arial" w:cs="Arial" w:eastAsia="Arial" w:hAnsi="Arial"/>
                <w:sz w:val="16"/>
                <w:szCs w:val="16"/>
                <w:color w:val="auto"/>
              </w:rPr>
              <w:t>Income tax expense items, net</w:t>
            </w:r>
          </w:p>
        </w:tc>
        <w:tc>
          <w:tcPr>
            <w:tcW w:w="100" w:type="dxa"/>
            <w:vAlign w:val="bottom"/>
            <w:shd w:val="clear" w:color="auto" w:fill="D1D1D1"/>
          </w:tcPr>
          <w:p>
            <w:pPr>
              <w:spacing w:after="0"/>
              <w:rPr>
                <w:sz w:val="18"/>
                <w:szCs w:val="18"/>
                <w:color w:val="auto"/>
              </w:rPr>
            </w:pPr>
          </w:p>
        </w:tc>
        <w:tc>
          <w:tcPr>
            <w:tcW w:w="700" w:type="dxa"/>
            <w:vAlign w:val="bottom"/>
            <w:gridSpan w:val="2"/>
            <w:shd w:val="clear" w:color="auto" w:fill="D1D1D1"/>
          </w:tcPr>
          <w:p>
            <w:pPr>
              <w:jc w:val="right"/>
              <w:ind w:right="20"/>
              <w:spacing w:after="0"/>
              <w:rPr>
                <w:sz w:val="20"/>
                <w:szCs w:val="20"/>
                <w:color w:val="auto"/>
              </w:rPr>
            </w:pPr>
            <w:r>
              <w:rPr>
                <w:rFonts w:ascii="Arial" w:cs="Arial" w:eastAsia="Arial" w:hAnsi="Arial"/>
                <w:sz w:val="16"/>
                <w:szCs w:val="16"/>
                <w:color w:val="auto"/>
              </w:rPr>
              <w:t>(49,527)</w:t>
            </w:r>
          </w:p>
        </w:tc>
        <w:tc>
          <w:tcPr>
            <w:tcW w:w="80" w:type="dxa"/>
            <w:vAlign w:val="bottom"/>
            <w:shd w:val="clear" w:color="auto" w:fill="D1D1D1"/>
          </w:tcPr>
          <w:p>
            <w:pPr>
              <w:spacing w:after="0"/>
              <w:rPr>
                <w:sz w:val="18"/>
                <w:szCs w:val="18"/>
                <w:color w:val="auto"/>
              </w:rPr>
            </w:pPr>
          </w:p>
        </w:tc>
        <w:tc>
          <w:tcPr>
            <w:tcW w:w="100" w:type="dxa"/>
            <w:vAlign w:val="bottom"/>
            <w:shd w:val="clear" w:color="auto" w:fill="D1D1D1"/>
          </w:tcPr>
          <w:p>
            <w:pPr>
              <w:spacing w:after="0"/>
              <w:rPr>
                <w:sz w:val="18"/>
                <w:szCs w:val="18"/>
                <w:color w:val="auto"/>
              </w:rPr>
            </w:pPr>
          </w:p>
        </w:tc>
        <w:tc>
          <w:tcPr>
            <w:tcW w:w="780" w:type="dxa"/>
            <w:vAlign w:val="bottom"/>
            <w:gridSpan w:val="2"/>
            <w:shd w:val="clear" w:color="auto" w:fill="D1D1D1"/>
          </w:tcPr>
          <w:p>
            <w:pPr>
              <w:jc w:val="right"/>
              <w:ind w:right="100"/>
              <w:spacing w:after="0"/>
              <w:rPr>
                <w:sz w:val="20"/>
                <w:szCs w:val="20"/>
                <w:color w:val="auto"/>
              </w:rPr>
            </w:pPr>
            <w:r>
              <w:rPr>
                <w:rFonts w:ascii="Arial" w:cs="Arial" w:eastAsia="Arial" w:hAnsi="Arial"/>
                <w:sz w:val="16"/>
                <w:szCs w:val="16"/>
                <w:color w:val="auto"/>
              </w:rPr>
              <w:t>(5,023)</w:t>
            </w:r>
          </w:p>
        </w:tc>
        <w:tc>
          <w:tcPr>
            <w:tcW w:w="120" w:type="dxa"/>
            <w:vAlign w:val="bottom"/>
            <w:shd w:val="clear" w:color="auto" w:fill="D1D1D1"/>
          </w:tcPr>
          <w:p>
            <w:pPr>
              <w:spacing w:after="0"/>
              <w:rPr>
                <w:sz w:val="18"/>
                <w:szCs w:val="18"/>
                <w:color w:val="auto"/>
              </w:rPr>
            </w:pPr>
          </w:p>
        </w:tc>
        <w:tc>
          <w:tcPr>
            <w:tcW w:w="760" w:type="dxa"/>
            <w:vAlign w:val="bottom"/>
            <w:gridSpan w:val="2"/>
            <w:shd w:val="clear" w:color="auto" w:fill="D1D1D1"/>
          </w:tcPr>
          <w:p>
            <w:pPr>
              <w:jc w:val="right"/>
              <w:ind w:right="100"/>
              <w:spacing w:after="0"/>
              <w:rPr>
                <w:sz w:val="20"/>
                <w:szCs w:val="20"/>
                <w:color w:val="auto"/>
              </w:rPr>
            </w:pPr>
            <w:r>
              <w:rPr>
                <w:rFonts w:ascii="Arial" w:cs="Arial" w:eastAsia="Arial" w:hAnsi="Arial"/>
                <w:sz w:val="16"/>
                <w:szCs w:val="16"/>
                <w:color w:val="auto"/>
              </w:rPr>
              <w:t>(27,199)</w:t>
            </w:r>
          </w:p>
        </w:tc>
        <w:tc>
          <w:tcPr>
            <w:tcW w:w="220" w:type="dxa"/>
            <w:vAlign w:val="bottom"/>
            <w:shd w:val="clear" w:color="auto" w:fill="D1D1D1"/>
          </w:tcPr>
          <w:p>
            <w:pPr>
              <w:spacing w:after="0"/>
              <w:rPr>
                <w:sz w:val="18"/>
                <w:szCs w:val="18"/>
                <w:color w:val="auto"/>
              </w:rPr>
            </w:pPr>
          </w:p>
        </w:tc>
        <w:tc>
          <w:tcPr>
            <w:tcW w:w="940" w:type="dxa"/>
            <w:vAlign w:val="bottom"/>
            <w:gridSpan w:val="2"/>
            <w:shd w:val="clear" w:color="auto" w:fill="D1D1D1"/>
          </w:tcPr>
          <w:p>
            <w:pPr>
              <w:jc w:val="right"/>
              <w:ind w:right="100"/>
              <w:spacing w:after="0"/>
              <w:rPr>
                <w:sz w:val="20"/>
                <w:szCs w:val="20"/>
                <w:color w:val="auto"/>
              </w:rPr>
            </w:pPr>
            <w:r>
              <w:rPr>
                <w:rFonts w:ascii="Arial" w:cs="Arial" w:eastAsia="Arial" w:hAnsi="Arial"/>
                <w:sz w:val="16"/>
                <w:szCs w:val="16"/>
                <w:color w:val="auto"/>
              </w:rPr>
              <w:t>(17,007)</w:t>
            </w:r>
          </w:p>
        </w:tc>
        <w:tc>
          <w:tcPr>
            <w:tcW w:w="380" w:type="dxa"/>
            <w:vAlign w:val="bottom"/>
            <w:shd w:val="clear" w:color="auto" w:fill="D1D1D1"/>
          </w:tcPr>
          <w:p>
            <w:pPr>
              <w:spacing w:after="0"/>
              <w:rPr>
                <w:sz w:val="18"/>
                <w:szCs w:val="18"/>
                <w:color w:val="auto"/>
              </w:rPr>
            </w:pPr>
          </w:p>
        </w:tc>
        <w:tc>
          <w:tcPr>
            <w:tcW w:w="760" w:type="dxa"/>
            <w:vAlign w:val="bottom"/>
            <w:shd w:val="clear" w:color="auto" w:fill="D1D1D1"/>
          </w:tcPr>
          <w:p>
            <w:pPr>
              <w:jc w:val="right"/>
              <w:spacing w:after="0"/>
              <w:rPr>
                <w:sz w:val="20"/>
                <w:szCs w:val="20"/>
                <w:color w:val="auto"/>
              </w:rPr>
            </w:pPr>
            <w:r>
              <w:rPr>
                <w:rFonts w:ascii="Arial" w:cs="Arial" w:eastAsia="Arial" w:hAnsi="Arial"/>
                <w:sz w:val="16"/>
                <w:szCs w:val="16"/>
                <w:color w:val="auto"/>
              </w:rPr>
              <w:t>(298)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300" w:type="dxa"/>
            <w:vAlign w:val="bottom"/>
            <w:tcBorders>
              <w:top w:val="single" w:sz="8" w:color="D1D1D1"/>
            </w:tcBorders>
          </w:tcPr>
          <w:p>
            <w:pPr>
              <w:spacing w:after="0" w:line="176" w:lineRule="exact"/>
              <w:rPr>
                <w:sz w:val="20"/>
                <w:szCs w:val="20"/>
                <w:color w:val="auto"/>
              </w:rPr>
            </w:pPr>
            <w:r>
              <w:rPr>
                <w:rFonts w:ascii="Arial" w:cs="Arial" w:eastAsia="Arial" w:hAnsi="Arial"/>
                <w:sz w:val="16"/>
                <w:szCs w:val="16"/>
                <w:color w:val="auto"/>
              </w:rPr>
              <w:t>Adjusted net income</w:t>
            </w:r>
          </w:p>
        </w:tc>
        <w:tc>
          <w:tcPr>
            <w:tcW w:w="1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line="176" w:lineRule="exact"/>
              <w:rPr>
                <w:sz w:val="20"/>
                <w:szCs w:val="20"/>
                <w:color w:val="auto"/>
              </w:rPr>
            </w:pPr>
            <w:r>
              <w:rPr>
                <w:rFonts w:ascii="Arial" w:cs="Arial" w:eastAsia="Arial" w:hAnsi="Arial"/>
                <w:sz w:val="16"/>
                <w:szCs w:val="16"/>
                <w:color w:val="auto"/>
              </w:rPr>
              <w:t>300,283</w:t>
            </w:r>
          </w:p>
        </w:tc>
        <w:tc>
          <w:tcPr>
            <w:tcW w:w="20" w:type="dxa"/>
            <w:vAlign w:val="bottom"/>
            <w:tcBorders>
              <w:top w:val="single" w:sz="8" w:color="D1D1D1"/>
            </w:tcBorders>
          </w:tcPr>
          <w:p>
            <w:pPr>
              <w:spacing w:after="0"/>
              <w:rPr>
                <w:sz w:val="15"/>
                <w:szCs w:val="15"/>
                <w:color w:val="auto"/>
              </w:rPr>
            </w:pPr>
          </w:p>
        </w:tc>
        <w:tc>
          <w:tcPr>
            <w:tcW w:w="80" w:type="dxa"/>
            <w:vAlign w:val="bottom"/>
            <w:tcBorders>
              <w:top w:val="single" w:sz="8" w:color="D1D1D1"/>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line="176" w:lineRule="exact"/>
              <w:rPr>
                <w:sz w:val="20"/>
                <w:szCs w:val="20"/>
                <w:color w:val="auto"/>
              </w:rPr>
            </w:pPr>
            <w:r>
              <w:rPr>
                <w:rFonts w:ascii="Arial" w:cs="Arial" w:eastAsia="Arial" w:hAnsi="Arial"/>
                <w:sz w:val="16"/>
                <w:szCs w:val="16"/>
                <w:color w:val="auto"/>
              </w:rPr>
              <w:t>69,023</w:t>
            </w:r>
          </w:p>
        </w:tc>
        <w:tc>
          <w:tcPr>
            <w:tcW w:w="100" w:type="dxa"/>
            <w:vAlign w:val="bottom"/>
            <w:tcBorders>
              <w:top w:val="single" w:sz="8" w:color="D1D1D1"/>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spacing w:after="0" w:line="176" w:lineRule="exact"/>
              <w:rPr>
                <w:sz w:val="20"/>
                <w:szCs w:val="20"/>
                <w:color w:val="auto"/>
              </w:rPr>
            </w:pPr>
            <w:r>
              <w:rPr>
                <w:rFonts w:ascii="Arial" w:cs="Arial" w:eastAsia="Arial" w:hAnsi="Arial"/>
                <w:sz w:val="16"/>
                <w:szCs w:val="16"/>
                <w:color w:val="auto"/>
              </w:rPr>
              <w:t>72,804</w:t>
            </w:r>
          </w:p>
        </w:tc>
        <w:tc>
          <w:tcPr>
            <w:tcW w:w="100" w:type="dxa"/>
            <w:vAlign w:val="bottom"/>
            <w:tcBorders>
              <w:top w:val="single" w:sz="8" w:color="D1D1D1"/>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line="176" w:lineRule="exact"/>
              <w:rPr>
                <w:sz w:val="20"/>
                <w:szCs w:val="20"/>
                <w:color w:val="auto"/>
              </w:rPr>
            </w:pPr>
            <w:r>
              <w:rPr>
                <w:rFonts w:ascii="Arial" w:cs="Arial" w:eastAsia="Arial" w:hAnsi="Arial"/>
                <w:sz w:val="16"/>
                <w:szCs w:val="16"/>
                <w:color w:val="auto"/>
              </w:rPr>
              <w:t>76,652</w:t>
            </w:r>
          </w:p>
        </w:tc>
        <w:tc>
          <w:tcPr>
            <w:tcW w:w="100" w:type="dxa"/>
            <w:vAlign w:val="bottom"/>
            <w:tcBorders>
              <w:top w:val="single" w:sz="8" w:color="D1D1D1"/>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line="176" w:lineRule="exact"/>
              <w:rPr>
                <w:sz w:val="20"/>
                <w:szCs w:val="20"/>
                <w:color w:val="auto"/>
              </w:rPr>
            </w:pPr>
            <w:r>
              <w:rPr>
                <w:rFonts w:ascii="Arial" w:cs="Arial" w:eastAsia="Arial" w:hAnsi="Arial"/>
                <w:sz w:val="16"/>
                <w:szCs w:val="16"/>
                <w:color w:val="auto"/>
              </w:rPr>
              <w:t>81,804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300" w:type="dxa"/>
            <w:vAlign w:val="bottom"/>
            <w:shd w:val="clear" w:color="auto" w:fill="D1D1D1"/>
          </w:tcPr>
          <w:p>
            <w:pPr>
              <w:spacing w:after="0"/>
              <w:rPr>
                <w:sz w:val="16"/>
                <w:szCs w:val="16"/>
                <w:color w:val="auto"/>
              </w:rPr>
            </w:pPr>
          </w:p>
        </w:tc>
        <w:tc>
          <w:tcPr>
            <w:tcW w:w="100" w:type="dxa"/>
            <w:vAlign w:val="bottom"/>
            <w:shd w:val="clear" w:color="auto" w:fill="D1D1D1"/>
          </w:tcPr>
          <w:p>
            <w:pPr>
              <w:spacing w:after="0"/>
              <w:rPr>
                <w:sz w:val="16"/>
                <w:szCs w:val="16"/>
                <w:color w:val="auto"/>
              </w:rPr>
            </w:pPr>
          </w:p>
        </w:tc>
        <w:tc>
          <w:tcPr>
            <w:tcW w:w="680" w:type="dxa"/>
            <w:vAlign w:val="bottom"/>
            <w:shd w:val="clear" w:color="auto" w:fill="D1D1D1"/>
          </w:tcPr>
          <w:p>
            <w:pPr>
              <w:spacing w:after="0"/>
              <w:rPr>
                <w:sz w:val="16"/>
                <w:szCs w:val="16"/>
                <w:color w:val="auto"/>
              </w:rPr>
            </w:pPr>
          </w:p>
        </w:tc>
        <w:tc>
          <w:tcPr>
            <w:tcW w:w="20" w:type="dxa"/>
            <w:vAlign w:val="bottom"/>
            <w:shd w:val="clear" w:color="auto" w:fill="D1D1D1"/>
          </w:tcPr>
          <w:p>
            <w:pPr>
              <w:spacing w:after="0"/>
              <w:rPr>
                <w:sz w:val="16"/>
                <w:szCs w:val="16"/>
                <w:color w:val="auto"/>
              </w:rPr>
            </w:pPr>
          </w:p>
        </w:tc>
        <w:tc>
          <w:tcPr>
            <w:tcW w:w="80" w:type="dxa"/>
            <w:vAlign w:val="bottom"/>
            <w:shd w:val="clear" w:color="auto" w:fill="D1D1D1"/>
          </w:tcPr>
          <w:p>
            <w:pPr>
              <w:spacing w:after="0"/>
              <w:rPr>
                <w:sz w:val="16"/>
                <w:szCs w:val="16"/>
                <w:color w:val="auto"/>
              </w:rPr>
            </w:pPr>
          </w:p>
        </w:tc>
        <w:tc>
          <w:tcPr>
            <w:tcW w:w="100" w:type="dxa"/>
            <w:vAlign w:val="bottom"/>
            <w:shd w:val="clear" w:color="auto" w:fill="D1D1D1"/>
          </w:tcPr>
          <w:p>
            <w:pPr>
              <w:spacing w:after="0"/>
              <w:rPr>
                <w:sz w:val="16"/>
                <w:szCs w:val="16"/>
                <w:color w:val="auto"/>
              </w:rPr>
            </w:pPr>
          </w:p>
        </w:tc>
        <w:tc>
          <w:tcPr>
            <w:tcW w:w="680" w:type="dxa"/>
            <w:vAlign w:val="bottom"/>
            <w:shd w:val="clear" w:color="auto" w:fill="D1D1D1"/>
          </w:tcPr>
          <w:p>
            <w:pPr>
              <w:spacing w:after="0"/>
              <w:rPr>
                <w:sz w:val="16"/>
                <w:szCs w:val="16"/>
                <w:color w:val="auto"/>
              </w:rPr>
            </w:pPr>
          </w:p>
        </w:tc>
        <w:tc>
          <w:tcPr>
            <w:tcW w:w="100" w:type="dxa"/>
            <w:vAlign w:val="bottom"/>
            <w:shd w:val="clear" w:color="auto" w:fill="D1D1D1"/>
          </w:tcPr>
          <w:p>
            <w:pPr>
              <w:spacing w:after="0"/>
              <w:rPr>
                <w:sz w:val="16"/>
                <w:szCs w:val="16"/>
                <w:color w:val="auto"/>
              </w:rPr>
            </w:pPr>
          </w:p>
        </w:tc>
        <w:tc>
          <w:tcPr>
            <w:tcW w:w="120" w:type="dxa"/>
            <w:vAlign w:val="bottom"/>
            <w:shd w:val="clear" w:color="auto" w:fill="D1D1D1"/>
          </w:tcPr>
          <w:p>
            <w:pPr>
              <w:spacing w:after="0"/>
              <w:rPr>
                <w:sz w:val="16"/>
                <w:szCs w:val="16"/>
                <w:color w:val="auto"/>
              </w:rPr>
            </w:pPr>
          </w:p>
        </w:tc>
        <w:tc>
          <w:tcPr>
            <w:tcW w:w="660" w:type="dxa"/>
            <w:vAlign w:val="bottom"/>
            <w:shd w:val="clear" w:color="auto" w:fill="D1D1D1"/>
          </w:tcPr>
          <w:p>
            <w:pPr>
              <w:spacing w:after="0"/>
              <w:rPr>
                <w:sz w:val="16"/>
                <w:szCs w:val="16"/>
                <w:color w:val="auto"/>
              </w:rPr>
            </w:pPr>
          </w:p>
        </w:tc>
        <w:tc>
          <w:tcPr>
            <w:tcW w:w="100" w:type="dxa"/>
            <w:vAlign w:val="bottom"/>
            <w:shd w:val="clear" w:color="auto" w:fill="D1D1D1"/>
          </w:tcPr>
          <w:p>
            <w:pPr>
              <w:spacing w:after="0"/>
              <w:rPr>
                <w:sz w:val="16"/>
                <w:szCs w:val="16"/>
                <w:color w:val="auto"/>
              </w:rPr>
            </w:pPr>
          </w:p>
        </w:tc>
        <w:tc>
          <w:tcPr>
            <w:tcW w:w="220" w:type="dxa"/>
            <w:vAlign w:val="bottom"/>
            <w:shd w:val="clear" w:color="auto" w:fill="D1D1D1"/>
          </w:tcPr>
          <w:p>
            <w:pPr>
              <w:spacing w:after="0"/>
              <w:rPr>
                <w:sz w:val="16"/>
                <w:szCs w:val="16"/>
                <w:color w:val="auto"/>
              </w:rPr>
            </w:pPr>
          </w:p>
        </w:tc>
        <w:tc>
          <w:tcPr>
            <w:tcW w:w="840" w:type="dxa"/>
            <w:vAlign w:val="bottom"/>
            <w:shd w:val="clear" w:color="auto" w:fill="D1D1D1"/>
          </w:tcPr>
          <w:p>
            <w:pPr>
              <w:spacing w:after="0"/>
              <w:rPr>
                <w:sz w:val="16"/>
                <w:szCs w:val="16"/>
                <w:color w:val="auto"/>
              </w:rPr>
            </w:pPr>
          </w:p>
        </w:tc>
        <w:tc>
          <w:tcPr>
            <w:tcW w:w="100" w:type="dxa"/>
            <w:vAlign w:val="bottom"/>
            <w:shd w:val="clear" w:color="auto" w:fill="D1D1D1"/>
          </w:tcPr>
          <w:p>
            <w:pPr>
              <w:spacing w:after="0"/>
              <w:rPr>
                <w:sz w:val="16"/>
                <w:szCs w:val="16"/>
                <w:color w:val="auto"/>
              </w:rPr>
            </w:pPr>
          </w:p>
        </w:tc>
        <w:tc>
          <w:tcPr>
            <w:tcW w:w="380" w:type="dxa"/>
            <w:vAlign w:val="bottom"/>
            <w:shd w:val="clear" w:color="auto" w:fill="D1D1D1"/>
          </w:tcPr>
          <w:p>
            <w:pPr>
              <w:spacing w:after="0"/>
              <w:rPr>
                <w:sz w:val="16"/>
                <w:szCs w:val="16"/>
                <w:color w:val="auto"/>
              </w:rPr>
            </w:pPr>
          </w:p>
        </w:tc>
        <w:tc>
          <w:tcPr>
            <w:tcW w:w="760" w:type="dxa"/>
            <w:vAlign w:val="bottom"/>
            <w:shd w:val="clear" w:color="auto" w:fill="D1D1D1"/>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00" w:type="dxa"/>
            <w:vAlign w:val="bottom"/>
          </w:tcPr>
          <w:p>
            <w:pPr>
              <w:spacing w:after="0"/>
              <w:rPr>
                <w:sz w:val="20"/>
                <w:szCs w:val="20"/>
                <w:color w:val="auto"/>
              </w:rPr>
            </w:pPr>
            <w:r>
              <w:rPr>
                <w:rFonts w:ascii="Arial" w:cs="Arial" w:eastAsia="Arial" w:hAnsi="Arial"/>
                <w:sz w:val="16"/>
                <w:szCs w:val="16"/>
                <w:color w:val="auto"/>
              </w:rPr>
              <w:t>GAAP diluted earnings per share</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2.75</w:t>
            </w:r>
          </w:p>
        </w:tc>
        <w:tc>
          <w:tcPr>
            <w:tcW w:w="20" w:type="dxa"/>
            <w:vAlign w:val="bottom"/>
          </w:tcPr>
          <w:p>
            <w:pPr>
              <w:spacing w:after="0"/>
              <w:rPr>
                <w:sz w:val="16"/>
                <w:szCs w:val="16"/>
                <w:color w:val="auto"/>
              </w:rPr>
            </w:pPr>
          </w:p>
        </w:tc>
        <w:tc>
          <w:tcPr>
            <w:tcW w:w="180" w:type="dxa"/>
            <w:vAlign w:val="bottom"/>
            <w:gridSpan w:val="2"/>
          </w:tcPr>
          <w:p>
            <w:pPr>
              <w:ind w:left="80"/>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0.07</w:t>
            </w:r>
          </w:p>
        </w:tc>
        <w:tc>
          <w:tcPr>
            <w:tcW w:w="100" w:type="dxa"/>
            <w:vAlign w:val="bottom"/>
          </w:tcPr>
          <w:p>
            <w:pPr>
              <w:spacing w:after="0"/>
              <w:rPr>
                <w:sz w:val="16"/>
                <w:szCs w:val="16"/>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16"/>
                <w:szCs w:val="16"/>
                <w:color w:val="auto"/>
              </w:rPr>
            </w:pPr>
          </w:p>
        </w:tc>
        <w:tc>
          <w:tcPr>
            <w:tcW w:w="220" w:type="dxa"/>
            <w:vAlign w:val="bottom"/>
          </w:tcPr>
          <w:p>
            <w:pPr>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0.99</w:t>
            </w:r>
          </w:p>
        </w:tc>
        <w:tc>
          <w:tcPr>
            <w:tcW w:w="100" w:type="dxa"/>
            <w:vAlign w:val="bottom"/>
          </w:tcPr>
          <w:p>
            <w:pPr>
              <w:spacing w:after="0"/>
              <w:rPr>
                <w:sz w:val="16"/>
                <w:szCs w:val="16"/>
                <w:color w:val="auto"/>
              </w:rPr>
            </w:pPr>
          </w:p>
        </w:tc>
        <w:tc>
          <w:tcPr>
            <w:tcW w:w="380" w:type="dxa"/>
            <w:vAlign w:val="bottom"/>
          </w:tcPr>
          <w:p>
            <w:pPr>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0.66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00" w:type="dxa"/>
            <w:vAlign w:val="bottom"/>
            <w:shd w:val="clear" w:color="auto" w:fill="D1D1D1"/>
          </w:tcPr>
          <w:p>
            <w:pPr>
              <w:ind w:left="100"/>
              <w:spacing w:after="0"/>
              <w:rPr>
                <w:sz w:val="20"/>
                <w:szCs w:val="20"/>
                <w:color w:val="auto"/>
              </w:rPr>
            </w:pPr>
            <w:r>
              <w:rPr>
                <w:rFonts w:ascii="Arial" w:cs="Arial" w:eastAsia="Arial" w:hAnsi="Arial"/>
                <w:sz w:val="16"/>
                <w:szCs w:val="16"/>
                <w:color w:val="auto"/>
              </w:rPr>
              <w:t>Restructuring, integration, and other expenses (net of tax)</w:t>
            </w:r>
          </w:p>
        </w:tc>
        <w:tc>
          <w:tcPr>
            <w:tcW w:w="100" w:type="dxa"/>
            <w:vAlign w:val="bottom"/>
            <w:shd w:val="clear" w:color="auto" w:fill="D1D1D1"/>
          </w:tcPr>
          <w:p>
            <w:pPr>
              <w:spacing w:after="0"/>
              <w:rPr>
                <w:sz w:val="16"/>
                <w:szCs w:val="16"/>
                <w:color w:val="auto"/>
              </w:rPr>
            </w:pPr>
          </w:p>
        </w:tc>
        <w:tc>
          <w:tcPr>
            <w:tcW w:w="680" w:type="dxa"/>
            <w:vAlign w:val="bottom"/>
            <w:shd w:val="clear" w:color="auto" w:fill="D1D1D1"/>
          </w:tcPr>
          <w:p>
            <w:pPr>
              <w:jc w:val="right"/>
              <w:spacing w:after="0"/>
              <w:rPr>
                <w:sz w:val="20"/>
                <w:szCs w:val="20"/>
                <w:color w:val="auto"/>
              </w:rPr>
            </w:pPr>
            <w:r>
              <w:rPr>
                <w:rFonts w:ascii="Arial" w:cs="Arial" w:eastAsia="Arial" w:hAnsi="Arial"/>
                <w:sz w:val="16"/>
                <w:szCs w:val="16"/>
                <w:color w:val="auto"/>
              </w:rPr>
              <w:t>1.01</w:t>
            </w:r>
          </w:p>
        </w:tc>
        <w:tc>
          <w:tcPr>
            <w:tcW w:w="20" w:type="dxa"/>
            <w:vAlign w:val="bottom"/>
            <w:shd w:val="clear" w:color="auto" w:fill="D1D1D1"/>
          </w:tcPr>
          <w:p>
            <w:pPr>
              <w:spacing w:after="0"/>
              <w:rPr>
                <w:sz w:val="16"/>
                <w:szCs w:val="16"/>
                <w:color w:val="auto"/>
              </w:rPr>
            </w:pPr>
          </w:p>
        </w:tc>
        <w:tc>
          <w:tcPr>
            <w:tcW w:w="80" w:type="dxa"/>
            <w:vAlign w:val="bottom"/>
            <w:shd w:val="clear" w:color="auto" w:fill="D1D1D1"/>
          </w:tcPr>
          <w:p>
            <w:pPr>
              <w:spacing w:after="0"/>
              <w:rPr>
                <w:sz w:val="16"/>
                <w:szCs w:val="16"/>
                <w:color w:val="auto"/>
              </w:rPr>
            </w:pPr>
          </w:p>
        </w:tc>
        <w:tc>
          <w:tcPr>
            <w:tcW w:w="100" w:type="dxa"/>
            <w:vAlign w:val="bottom"/>
            <w:shd w:val="clear" w:color="auto" w:fill="D1D1D1"/>
          </w:tcPr>
          <w:p>
            <w:pPr>
              <w:spacing w:after="0"/>
              <w:rPr>
                <w:sz w:val="16"/>
                <w:szCs w:val="16"/>
                <w:color w:val="auto"/>
              </w:rPr>
            </w:pPr>
          </w:p>
        </w:tc>
        <w:tc>
          <w:tcPr>
            <w:tcW w:w="680" w:type="dxa"/>
            <w:vAlign w:val="bottom"/>
            <w:shd w:val="clear" w:color="auto" w:fill="D1D1D1"/>
          </w:tcPr>
          <w:p>
            <w:pPr>
              <w:jc w:val="right"/>
              <w:spacing w:after="0"/>
              <w:rPr>
                <w:sz w:val="20"/>
                <w:szCs w:val="20"/>
                <w:color w:val="auto"/>
              </w:rPr>
            </w:pPr>
            <w:r>
              <w:rPr>
                <w:rFonts w:ascii="Arial" w:cs="Arial" w:eastAsia="Arial" w:hAnsi="Arial"/>
                <w:sz w:val="16"/>
                <w:szCs w:val="16"/>
                <w:color w:val="auto"/>
              </w:rPr>
              <w:t>0.69</w:t>
            </w:r>
          </w:p>
        </w:tc>
        <w:tc>
          <w:tcPr>
            <w:tcW w:w="100" w:type="dxa"/>
            <w:vAlign w:val="bottom"/>
            <w:shd w:val="clear" w:color="auto" w:fill="D1D1D1"/>
          </w:tcPr>
          <w:p>
            <w:pPr>
              <w:spacing w:after="0"/>
              <w:rPr>
                <w:sz w:val="16"/>
                <w:szCs w:val="16"/>
                <w:color w:val="auto"/>
              </w:rPr>
            </w:pPr>
          </w:p>
        </w:tc>
        <w:tc>
          <w:tcPr>
            <w:tcW w:w="120" w:type="dxa"/>
            <w:vAlign w:val="bottom"/>
            <w:shd w:val="clear" w:color="auto" w:fill="D1D1D1"/>
          </w:tcPr>
          <w:p>
            <w:pPr>
              <w:spacing w:after="0"/>
              <w:rPr>
                <w:sz w:val="16"/>
                <w:szCs w:val="16"/>
                <w:color w:val="auto"/>
              </w:rPr>
            </w:pPr>
          </w:p>
        </w:tc>
        <w:tc>
          <w:tcPr>
            <w:tcW w:w="660" w:type="dxa"/>
            <w:vAlign w:val="bottom"/>
            <w:shd w:val="clear" w:color="auto" w:fill="D1D1D1"/>
          </w:tcPr>
          <w:p>
            <w:pPr>
              <w:jc w:val="right"/>
              <w:spacing w:after="0"/>
              <w:rPr>
                <w:sz w:val="20"/>
                <w:szCs w:val="20"/>
                <w:color w:val="auto"/>
              </w:rPr>
            </w:pPr>
            <w:r>
              <w:rPr>
                <w:rFonts w:ascii="Arial" w:cs="Arial" w:eastAsia="Arial" w:hAnsi="Arial"/>
                <w:sz w:val="16"/>
                <w:szCs w:val="16"/>
                <w:color w:val="auto"/>
              </w:rPr>
              <w:t>0.08</w:t>
            </w:r>
          </w:p>
        </w:tc>
        <w:tc>
          <w:tcPr>
            <w:tcW w:w="100" w:type="dxa"/>
            <w:vAlign w:val="bottom"/>
            <w:shd w:val="clear" w:color="auto" w:fill="D1D1D1"/>
          </w:tcPr>
          <w:p>
            <w:pPr>
              <w:spacing w:after="0"/>
              <w:rPr>
                <w:sz w:val="16"/>
                <w:szCs w:val="16"/>
                <w:color w:val="auto"/>
              </w:rPr>
            </w:pPr>
          </w:p>
        </w:tc>
        <w:tc>
          <w:tcPr>
            <w:tcW w:w="220" w:type="dxa"/>
            <w:vAlign w:val="bottom"/>
            <w:shd w:val="clear" w:color="auto" w:fill="D1D1D1"/>
          </w:tcPr>
          <w:p>
            <w:pPr>
              <w:spacing w:after="0"/>
              <w:rPr>
                <w:sz w:val="16"/>
                <w:szCs w:val="16"/>
                <w:color w:val="auto"/>
              </w:rPr>
            </w:pPr>
          </w:p>
        </w:tc>
        <w:tc>
          <w:tcPr>
            <w:tcW w:w="840" w:type="dxa"/>
            <w:vAlign w:val="bottom"/>
            <w:shd w:val="clear" w:color="auto" w:fill="D1D1D1"/>
          </w:tcPr>
          <w:p>
            <w:pPr>
              <w:jc w:val="right"/>
              <w:spacing w:after="0"/>
              <w:rPr>
                <w:sz w:val="20"/>
                <w:szCs w:val="20"/>
                <w:color w:val="auto"/>
              </w:rPr>
            </w:pPr>
            <w:r>
              <w:rPr>
                <w:rFonts w:ascii="Arial" w:cs="Arial" w:eastAsia="Arial" w:hAnsi="Arial"/>
                <w:sz w:val="16"/>
                <w:szCs w:val="16"/>
                <w:color w:val="auto"/>
              </w:rPr>
              <w:t>0.03</w:t>
            </w:r>
          </w:p>
        </w:tc>
        <w:tc>
          <w:tcPr>
            <w:tcW w:w="100" w:type="dxa"/>
            <w:vAlign w:val="bottom"/>
            <w:shd w:val="clear" w:color="auto" w:fill="D1D1D1"/>
          </w:tcPr>
          <w:p>
            <w:pPr>
              <w:spacing w:after="0"/>
              <w:rPr>
                <w:sz w:val="16"/>
                <w:szCs w:val="16"/>
                <w:color w:val="auto"/>
              </w:rPr>
            </w:pPr>
          </w:p>
        </w:tc>
        <w:tc>
          <w:tcPr>
            <w:tcW w:w="380" w:type="dxa"/>
            <w:vAlign w:val="bottom"/>
            <w:shd w:val="clear" w:color="auto" w:fill="D1D1D1"/>
          </w:tcPr>
          <w:p>
            <w:pPr>
              <w:spacing w:after="0"/>
              <w:rPr>
                <w:sz w:val="16"/>
                <w:szCs w:val="16"/>
                <w:color w:val="auto"/>
              </w:rPr>
            </w:pPr>
          </w:p>
        </w:tc>
        <w:tc>
          <w:tcPr>
            <w:tcW w:w="760" w:type="dxa"/>
            <w:vAlign w:val="bottom"/>
            <w:shd w:val="clear" w:color="auto" w:fill="D1D1D1"/>
          </w:tcPr>
          <w:p>
            <w:pPr>
              <w:jc w:val="right"/>
              <w:spacing w:after="0"/>
              <w:rPr>
                <w:sz w:val="20"/>
                <w:szCs w:val="20"/>
                <w:color w:val="auto"/>
              </w:rPr>
            </w:pPr>
            <w:r>
              <w:rPr>
                <w:rFonts w:ascii="Arial" w:cs="Arial" w:eastAsia="Arial" w:hAnsi="Arial"/>
                <w:sz w:val="16"/>
                <w:szCs w:val="16"/>
                <w:color w:val="auto"/>
              </w:rPr>
              <w:t>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00" w:type="dxa"/>
            <w:vAlign w:val="bottom"/>
          </w:tcPr>
          <w:p>
            <w:pPr>
              <w:ind w:left="100"/>
              <w:spacing w:after="0"/>
              <w:rPr>
                <w:sz w:val="20"/>
                <w:szCs w:val="20"/>
                <w:color w:val="auto"/>
              </w:rPr>
            </w:pPr>
            <w:r>
              <w:rPr>
                <w:rFonts w:ascii="Arial" w:cs="Arial" w:eastAsia="Arial" w:hAnsi="Arial"/>
                <w:sz w:val="16"/>
                <w:szCs w:val="16"/>
                <w:color w:val="auto"/>
              </w:rPr>
              <w:t>Amortization of intangible assets (net of tax)</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0.01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0.00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0.00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0.00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00" w:type="dxa"/>
            <w:vAlign w:val="bottom"/>
            <w:shd w:val="clear" w:color="auto" w:fill="D1D1D1"/>
          </w:tcPr>
          <w:p>
            <w:pPr>
              <w:ind w:left="100"/>
              <w:spacing w:after="0"/>
              <w:rPr>
                <w:sz w:val="20"/>
                <w:szCs w:val="20"/>
                <w:color w:val="auto"/>
              </w:rPr>
            </w:pPr>
            <w:r>
              <w:rPr>
                <w:rFonts w:ascii="Arial" w:cs="Arial" w:eastAsia="Arial" w:hAnsi="Arial"/>
                <w:sz w:val="16"/>
                <w:szCs w:val="16"/>
                <w:color w:val="auto"/>
              </w:rPr>
              <w:t>Foreign currency loss (net of tax)</w:t>
            </w:r>
          </w:p>
        </w:tc>
        <w:tc>
          <w:tcPr>
            <w:tcW w:w="100" w:type="dxa"/>
            <w:vAlign w:val="bottom"/>
            <w:shd w:val="clear" w:color="auto" w:fill="D1D1D1"/>
          </w:tcPr>
          <w:p>
            <w:pPr>
              <w:spacing w:after="0"/>
              <w:rPr>
                <w:sz w:val="16"/>
                <w:szCs w:val="16"/>
                <w:color w:val="auto"/>
              </w:rPr>
            </w:pPr>
          </w:p>
        </w:tc>
        <w:tc>
          <w:tcPr>
            <w:tcW w:w="680" w:type="dxa"/>
            <w:vAlign w:val="bottom"/>
            <w:shd w:val="clear" w:color="auto" w:fill="D1D1D1"/>
          </w:tcPr>
          <w:p>
            <w:pPr>
              <w:jc w:val="right"/>
              <w:spacing w:after="0"/>
              <w:rPr>
                <w:sz w:val="20"/>
                <w:szCs w:val="20"/>
                <w:color w:val="auto"/>
              </w:rPr>
            </w:pPr>
            <w:r>
              <w:rPr>
                <w:rFonts w:ascii="Arial" w:cs="Arial" w:eastAsia="Arial" w:hAnsi="Arial"/>
                <w:sz w:val="16"/>
                <w:szCs w:val="16"/>
                <w:color w:val="auto"/>
              </w:rPr>
              <w:t>0.24</w:t>
            </w:r>
          </w:p>
        </w:tc>
        <w:tc>
          <w:tcPr>
            <w:tcW w:w="20" w:type="dxa"/>
            <w:vAlign w:val="bottom"/>
            <w:shd w:val="clear" w:color="auto" w:fill="D1D1D1"/>
          </w:tcPr>
          <w:p>
            <w:pPr>
              <w:spacing w:after="0"/>
              <w:rPr>
                <w:sz w:val="16"/>
                <w:szCs w:val="16"/>
                <w:color w:val="auto"/>
              </w:rPr>
            </w:pPr>
          </w:p>
        </w:tc>
        <w:tc>
          <w:tcPr>
            <w:tcW w:w="80" w:type="dxa"/>
            <w:vAlign w:val="bottom"/>
            <w:shd w:val="clear" w:color="auto" w:fill="D1D1D1"/>
          </w:tcPr>
          <w:p>
            <w:pPr>
              <w:spacing w:after="0"/>
              <w:rPr>
                <w:sz w:val="16"/>
                <w:szCs w:val="16"/>
                <w:color w:val="auto"/>
              </w:rPr>
            </w:pPr>
          </w:p>
        </w:tc>
        <w:tc>
          <w:tcPr>
            <w:tcW w:w="100" w:type="dxa"/>
            <w:vAlign w:val="bottom"/>
            <w:shd w:val="clear" w:color="auto" w:fill="D1D1D1"/>
          </w:tcPr>
          <w:p>
            <w:pPr>
              <w:spacing w:after="0"/>
              <w:rPr>
                <w:sz w:val="16"/>
                <w:szCs w:val="16"/>
                <w:color w:val="auto"/>
              </w:rPr>
            </w:pPr>
          </w:p>
        </w:tc>
        <w:tc>
          <w:tcPr>
            <w:tcW w:w="680" w:type="dxa"/>
            <w:vAlign w:val="bottom"/>
            <w:shd w:val="clear" w:color="auto" w:fill="D1D1D1"/>
          </w:tcPr>
          <w:p>
            <w:pPr>
              <w:jc w:val="right"/>
              <w:spacing w:after="0"/>
              <w:rPr>
                <w:sz w:val="20"/>
                <w:szCs w:val="20"/>
                <w:color w:val="auto"/>
              </w:rPr>
            </w:pPr>
            <w:r>
              <w:rPr>
                <w:rFonts w:ascii="Arial" w:cs="Arial" w:eastAsia="Arial" w:hAnsi="Arial"/>
                <w:sz w:val="16"/>
                <w:szCs w:val="16"/>
                <w:color w:val="auto"/>
              </w:rPr>
              <w:t>0.11</w:t>
            </w:r>
          </w:p>
        </w:tc>
        <w:tc>
          <w:tcPr>
            <w:tcW w:w="100" w:type="dxa"/>
            <w:vAlign w:val="bottom"/>
            <w:shd w:val="clear" w:color="auto" w:fill="D1D1D1"/>
          </w:tcPr>
          <w:p>
            <w:pPr>
              <w:spacing w:after="0"/>
              <w:rPr>
                <w:sz w:val="16"/>
                <w:szCs w:val="16"/>
                <w:color w:val="auto"/>
              </w:rPr>
            </w:pPr>
          </w:p>
        </w:tc>
        <w:tc>
          <w:tcPr>
            <w:tcW w:w="120" w:type="dxa"/>
            <w:vAlign w:val="bottom"/>
            <w:shd w:val="clear" w:color="auto" w:fill="D1D1D1"/>
          </w:tcPr>
          <w:p>
            <w:pPr>
              <w:spacing w:after="0"/>
              <w:rPr>
                <w:sz w:val="16"/>
                <w:szCs w:val="16"/>
                <w:color w:val="auto"/>
              </w:rPr>
            </w:pPr>
          </w:p>
        </w:tc>
        <w:tc>
          <w:tcPr>
            <w:tcW w:w="660" w:type="dxa"/>
            <w:vAlign w:val="bottom"/>
            <w:shd w:val="clear" w:color="auto" w:fill="D1D1D1"/>
          </w:tcPr>
          <w:p>
            <w:pPr>
              <w:jc w:val="right"/>
              <w:spacing w:after="0"/>
              <w:rPr>
                <w:sz w:val="20"/>
                <w:szCs w:val="20"/>
                <w:color w:val="auto"/>
              </w:rPr>
            </w:pPr>
            <w:r>
              <w:rPr>
                <w:rFonts w:ascii="Arial" w:cs="Arial" w:eastAsia="Arial" w:hAnsi="Arial"/>
                <w:sz w:val="16"/>
                <w:szCs w:val="16"/>
                <w:color w:val="auto"/>
              </w:rPr>
              <w:t>0.06</w:t>
            </w:r>
          </w:p>
        </w:tc>
        <w:tc>
          <w:tcPr>
            <w:tcW w:w="100" w:type="dxa"/>
            <w:vAlign w:val="bottom"/>
            <w:shd w:val="clear" w:color="auto" w:fill="D1D1D1"/>
          </w:tcPr>
          <w:p>
            <w:pPr>
              <w:spacing w:after="0"/>
              <w:rPr>
                <w:sz w:val="16"/>
                <w:szCs w:val="16"/>
                <w:color w:val="auto"/>
              </w:rPr>
            </w:pPr>
          </w:p>
        </w:tc>
        <w:tc>
          <w:tcPr>
            <w:tcW w:w="220" w:type="dxa"/>
            <w:vAlign w:val="bottom"/>
            <w:shd w:val="clear" w:color="auto" w:fill="D1D1D1"/>
          </w:tcPr>
          <w:p>
            <w:pPr>
              <w:spacing w:after="0"/>
              <w:rPr>
                <w:sz w:val="16"/>
                <w:szCs w:val="16"/>
                <w:color w:val="auto"/>
              </w:rPr>
            </w:pPr>
          </w:p>
        </w:tc>
        <w:tc>
          <w:tcPr>
            <w:tcW w:w="840" w:type="dxa"/>
            <w:vAlign w:val="bottom"/>
            <w:shd w:val="clear" w:color="auto" w:fill="D1D1D1"/>
          </w:tcPr>
          <w:p>
            <w:pPr>
              <w:jc w:val="right"/>
              <w:spacing w:after="0"/>
              <w:rPr>
                <w:sz w:val="20"/>
                <w:szCs w:val="20"/>
                <w:color w:val="auto"/>
              </w:rPr>
            </w:pPr>
            <w:r>
              <w:rPr>
                <w:rFonts w:ascii="Arial" w:cs="Arial" w:eastAsia="Arial" w:hAnsi="Arial"/>
                <w:sz w:val="16"/>
                <w:szCs w:val="16"/>
                <w:color w:val="auto"/>
              </w:rPr>
              <w:t>0.04</w:t>
            </w:r>
          </w:p>
        </w:tc>
        <w:tc>
          <w:tcPr>
            <w:tcW w:w="100" w:type="dxa"/>
            <w:vAlign w:val="bottom"/>
            <w:shd w:val="clear" w:color="auto" w:fill="D1D1D1"/>
          </w:tcPr>
          <w:p>
            <w:pPr>
              <w:spacing w:after="0"/>
              <w:rPr>
                <w:sz w:val="16"/>
                <w:szCs w:val="16"/>
                <w:color w:val="auto"/>
              </w:rPr>
            </w:pPr>
          </w:p>
        </w:tc>
        <w:tc>
          <w:tcPr>
            <w:tcW w:w="380" w:type="dxa"/>
            <w:vAlign w:val="bottom"/>
            <w:shd w:val="clear" w:color="auto" w:fill="D1D1D1"/>
          </w:tcPr>
          <w:p>
            <w:pPr>
              <w:spacing w:after="0"/>
              <w:rPr>
                <w:sz w:val="16"/>
                <w:szCs w:val="16"/>
                <w:color w:val="auto"/>
              </w:rPr>
            </w:pPr>
          </w:p>
        </w:tc>
        <w:tc>
          <w:tcPr>
            <w:tcW w:w="760" w:type="dxa"/>
            <w:vAlign w:val="bottom"/>
            <w:shd w:val="clear" w:color="auto" w:fill="D1D1D1"/>
          </w:tcPr>
          <w:p>
            <w:pPr>
              <w:jc w:val="right"/>
              <w:spacing w:after="0"/>
              <w:rPr>
                <w:sz w:val="20"/>
                <w:szCs w:val="20"/>
                <w:color w:val="auto"/>
              </w:rPr>
            </w:pPr>
            <w:r>
              <w:rPr>
                <w:rFonts w:ascii="Arial" w:cs="Arial" w:eastAsia="Arial" w:hAnsi="Arial"/>
                <w:sz w:val="16"/>
                <w:szCs w:val="16"/>
                <w:color w:val="auto"/>
              </w:rPr>
              <w:t>0.04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300" w:type="dxa"/>
            <w:vAlign w:val="bottom"/>
          </w:tcPr>
          <w:p>
            <w:pPr>
              <w:ind w:left="100"/>
              <w:spacing w:after="0"/>
              <w:rPr>
                <w:sz w:val="20"/>
                <w:szCs w:val="20"/>
                <w:color w:val="auto"/>
              </w:rPr>
            </w:pPr>
            <w:r>
              <w:rPr>
                <w:rFonts w:ascii="Arial" w:cs="Arial" w:eastAsia="Arial" w:hAnsi="Arial"/>
                <w:sz w:val="16"/>
                <w:szCs w:val="16"/>
                <w:color w:val="auto"/>
              </w:rPr>
              <w:t>Income tax expense items, net</w:t>
            </w:r>
          </w:p>
        </w:tc>
        <w:tc>
          <w:tcPr>
            <w:tcW w:w="100" w:type="dxa"/>
            <w:vAlign w:val="bottom"/>
          </w:tcPr>
          <w:p>
            <w:pPr>
              <w:spacing w:after="0"/>
              <w:rPr>
                <w:sz w:val="17"/>
                <w:szCs w:val="17"/>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6"/>
                <w:szCs w:val="16"/>
                <w:color w:val="auto"/>
              </w:rPr>
              <w:t>(0.57)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(0.06)</w:t>
            </w:r>
          </w:p>
        </w:tc>
        <w:tc>
          <w:tcPr>
            <w:tcW w:w="12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(0.31)</w:t>
            </w:r>
          </w:p>
        </w:tc>
        <w:tc>
          <w:tcPr>
            <w:tcW w:w="22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(0.19)</w:t>
            </w:r>
          </w:p>
        </w:tc>
        <w:tc>
          <w:tcPr>
            <w:tcW w:w="3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300" w:type="dxa"/>
            <w:vAlign w:val="bottom"/>
            <w:tcBorders>
              <w:top w:val="single" w:sz="8" w:color="D1D1D1"/>
            </w:tcBorders>
            <w:shd w:val="clear" w:color="auto" w:fill="D1D1D1"/>
          </w:tcPr>
          <w:p>
            <w:pPr>
              <w:spacing w:after="0"/>
              <w:rPr>
                <w:sz w:val="20"/>
                <w:szCs w:val="20"/>
                <w:color w:val="auto"/>
              </w:rPr>
            </w:pPr>
            <w:r>
              <w:rPr>
                <w:rFonts w:ascii="Arial" w:cs="Arial" w:eastAsia="Arial" w:hAnsi="Arial"/>
                <w:sz w:val="16"/>
                <w:szCs w:val="16"/>
                <w:color w:val="auto"/>
              </w:rPr>
              <w:t>Adjusted diluted EPS</w:t>
            </w:r>
          </w:p>
        </w:tc>
        <w:tc>
          <w:tcPr>
            <w:tcW w:w="100" w:type="dxa"/>
            <w:vAlign w:val="bottom"/>
            <w:tcBorders>
              <w:top w:val="single" w:sz="8" w:color="auto"/>
            </w:tcBorders>
            <w:shd w:val="clear" w:color="auto" w:fill="D1D1D1"/>
          </w:tcPr>
          <w:p>
            <w:pPr>
              <w:spacing w:after="0"/>
              <w:rPr>
                <w:sz w:val="16"/>
                <w:szCs w:val="16"/>
                <w:color w:val="auto"/>
              </w:rPr>
            </w:pPr>
          </w:p>
        </w:tc>
        <w:tc>
          <w:tcPr>
            <w:tcW w:w="680" w:type="dxa"/>
            <w:vAlign w:val="bottom"/>
            <w:tcBorders>
              <w:top w:val="single" w:sz="8" w:color="auto"/>
            </w:tcBorders>
            <w:shd w:val="clear" w:color="auto" w:fill="D1D1D1"/>
          </w:tcPr>
          <w:p>
            <w:pPr>
              <w:jc w:val="right"/>
              <w:spacing w:after="0"/>
              <w:rPr>
                <w:sz w:val="20"/>
                <w:szCs w:val="20"/>
                <w:color w:val="auto"/>
              </w:rPr>
            </w:pPr>
            <w:r>
              <w:rPr>
                <w:rFonts w:ascii="Arial" w:cs="Arial" w:eastAsia="Arial" w:hAnsi="Arial"/>
                <w:sz w:val="16"/>
                <w:szCs w:val="16"/>
                <w:color w:val="auto"/>
              </w:rPr>
              <w:t>3.44</w:t>
            </w:r>
          </w:p>
        </w:tc>
        <w:tc>
          <w:tcPr>
            <w:tcW w:w="20" w:type="dxa"/>
            <w:vAlign w:val="bottom"/>
            <w:tcBorders>
              <w:top w:val="single" w:sz="8" w:color="D1D1D1"/>
            </w:tcBorders>
            <w:shd w:val="clear" w:color="auto" w:fill="D1D1D1"/>
          </w:tcPr>
          <w:p>
            <w:pPr>
              <w:spacing w:after="0"/>
              <w:rPr>
                <w:sz w:val="16"/>
                <w:szCs w:val="16"/>
                <w:color w:val="auto"/>
              </w:rPr>
            </w:pPr>
          </w:p>
        </w:tc>
        <w:tc>
          <w:tcPr>
            <w:tcW w:w="80" w:type="dxa"/>
            <w:vAlign w:val="bottom"/>
            <w:tcBorders>
              <w:top w:val="single" w:sz="8" w:color="D1D1D1"/>
            </w:tcBorders>
            <w:shd w:val="clear" w:color="auto" w:fill="D1D1D1"/>
          </w:tcPr>
          <w:p>
            <w:pPr>
              <w:spacing w:after="0"/>
              <w:rPr>
                <w:sz w:val="16"/>
                <w:szCs w:val="16"/>
                <w:color w:val="auto"/>
              </w:rPr>
            </w:pPr>
          </w:p>
        </w:tc>
        <w:tc>
          <w:tcPr>
            <w:tcW w:w="100" w:type="dxa"/>
            <w:vAlign w:val="bottom"/>
            <w:tcBorders>
              <w:top w:val="single" w:sz="8" w:color="auto"/>
            </w:tcBorders>
            <w:shd w:val="clear" w:color="auto" w:fill="D1D1D1"/>
          </w:tcPr>
          <w:p>
            <w:pPr>
              <w:spacing w:after="0"/>
              <w:rPr>
                <w:sz w:val="16"/>
                <w:szCs w:val="16"/>
                <w:color w:val="auto"/>
              </w:rPr>
            </w:pPr>
          </w:p>
        </w:tc>
        <w:tc>
          <w:tcPr>
            <w:tcW w:w="680" w:type="dxa"/>
            <w:vAlign w:val="bottom"/>
            <w:tcBorders>
              <w:top w:val="single" w:sz="8" w:color="auto"/>
            </w:tcBorders>
            <w:shd w:val="clear" w:color="auto" w:fill="D1D1D1"/>
          </w:tcPr>
          <w:p>
            <w:pPr>
              <w:jc w:val="right"/>
              <w:spacing w:after="0"/>
              <w:rPr>
                <w:sz w:val="20"/>
                <w:szCs w:val="20"/>
                <w:color w:val="auto"/>
              </w:rPr>
            </w:pPr>
            <w:r>
              <w:rPr>
                <w:rFonts w:ascii="Arial" w:cs="Arial" w:eastAsia="Arial" w:hAnsi="Arial"/>
                <w:sz w:val="16"/>
                <w:szCs w:val="16"/>
                <w:color w:val="auto"/>
              </w:rPr>
              <w:t>0.81</w:t>
            </w:r>
          </w:p>
        </w:tc>
        <w:tc>
          <w:tcPr>
            <w:tcW w:w="100" w:type="dxa"/>
            <w:vAlign w:val="bottom"/>
            <w:tcBorders>
              <w:top w:val="single" w:sz="8" w:color="D1D1D1"/>
            </w:tcBorders>
            <w:shd w:val="clear" w:color="auto" w:fill="D1D1D1"/>
          </w:tcPr>
          <w:p>
            <w:pPr>
              <w:spacing w:after="0"/>
              <w:rPr>
                <w:sz w:val="16"/>
                <w:szCs w:val="16"/>
                <w:color w:val="auto"/>
              </w:rPr>
            </w:pPr>
          </w:p>
        </w:tc>
        <w:tc>
          <w:tcPr>
            <w:tcW w:w="120" w:type="dxa"/>
            <w:vAlign w:val="bottom"/>
            <w:tcBorders>
              <w:top w:val="single" w:sz="8" w:color="auto"/>
            </w:tcBorders>
            <w:shd w:val="clear" w:color="auto" w:fill="D1D1D1"/>
          </w:tcPr>
          <w:p>
            <w:pPr>
              <w:spacing w:after="0"/>
              <w:rPr>
                <w:sz w:val="16"/>
                <w:szCs w:val="16"/>
                <w:color w:val="auto"/>
              </w:rPr>
            </w:pPr>
          </w:p>
        </w:tc>
        <w:tc>
          <w:tcPr>
            <w:tcW w:w="660" w:type="dxa"/>
            <w:vAlign w:val="bottom"/>
            <w:tcBorders>
              <w:top w:val="single" w:sz="8" w:color="auto"/>
            </w:tcBorders>
            <w:shd w:val="clear" w:color="auto" w:fill="D1D1D1"/>
          </w:tcPr>
          <w:p>
            <w:pPr>
              <w:jc w:val="right"/>
              <w:spacing w:after="0"/>
              <w:rPr>
                <w:sz w:val="20"/>
                <w:szCs w:val="20"/>
                <w:color w:val="auto"/>
              </w:rPr>
            </w:pPr>
            <w:r>
              <w:rPr>
                <w:rFonts w:ascii="Arial" w:cs="Arial" w:eastAsia="Arial" w:hAnsi="Arial"/>
                <w:sz w:val="16"/>
                <w:szCs w:val="16"/>
                <w:color w:val="auto"/>
              </w:rPr>
              <w:t>0.84</w:t>
            </w:r>
          </w:p>
        </w:tc>
        <w:tc>
          <w:tcPr>
            <w:tcW w:w="100" w:type="dxa"/>
            <w:vAlign w:val="bottom"/>
            <w:tcBorders>
              <w:top w:val="single" w:sz="8" w:color="D1D1D1"/>
            </w:tcBorders>
            <w:shd w:val="clear" w:color="auto" w:fill="D1D1D1"/>
          </w:tcPr>
          <w:p>
            <w:pPr>
              <w:spacing w:after="0"/>
              <w:rPr>
                <w:sz w:val="16"/>
                <w:szCs w:val="16"/>
                <w:color w:val="auto"/>
              </w:rPr>
            </w:pPr>
          </w:p>
        </w:tc>
        <w:tc>
          <w:tcPr>
            <w:tcW w:w="220" w:type="dxa"/>
            <w:vAlign w:val="bottom"/>
            <w:tcBorders>
              <w:top w:val="single" w:sz="8" w:color="auto"/>
            </w:tcBorders>
            <w:shd w:val="clear" w:color="auto" w:fill="D1D1D1"/>
          </w:tcPr>
          <w:p>
            <w:pPr>
              <w:spacing w:after="0"/>
              <w:rPr>
                <w:sz w:val="16"/>
                <w:szCs w:val="16"/>
                <w:color w:val="auto"/>
              </w:rPr>
            </w:pPr>
          </w:p>
        </w:tc>
        <w:tc>
          <w:tcPr>
            <w:tcW w:w="840" w:type="dxa"/>
            <w:vAlign w:val="bottom"/>
            <w:tcBorders>
              <w:top w:val="single" w:sz="8" w:color="auto"/>
            </w:tcBorders>
            <w:shd w:val="clear" w:color="auto" w:fill="D1D1D1"/>
          </w:tcPr>
          <w:p>
            <w:pPr>
              <w:jc w:val="right"/>
              <w:spacing w:after="0"/>
              <w:rPr>
                <w:sz w:val="20"/>
                <w:szCs w:val="20"/>
                <w:color w:val="auto"/>
              </w:rPr>
            </w:pPr>
            <w:r>
              <w:rPr>
                <w:rFonts w:ascii="Arial" w:cs="Arial" w:eastAsia="Arial" w:hAnsi="Arial"/>
                <w:sz w:val="16"/>
                <w:szCs w:val="16"/>
                <w:color w:val="auto"/>
              </w:rPr>
              <w:t>0.87</w:t>
            </w:r>
          </w:p>
        </w:tc>
        <w:tc>
          <w:tcPr>
            <w:tcW w:w="100" w:type="dxa"/>
            <w:vAlign w:val="bottom"/>
            <w:tcBorders>
              <w:top w:val="single" w:sz="8" w:color="D1D1D1"/>
            </w:tcBorders>
            <w:shd w:val="clear" w:color="auto" w:fill="D1D1D1"/>
          </w:tcPr>
          <w:p>
            <w:pPr>
              <w:spacing w:after="0"/>
              <w:rPr>
                <w:sz w:val="16"/>
                <w:szCs w:val="16"/>
                <w:color w:val="auto"/>
              </w:rPr>
            </w:pPr>
          </w:p>
        </w:tc>
        <w:tc>
          <w:tcPr>
            <w:tcW w:w="380" w:type="dxa"/>
            <w:vAlign w:val="bottom"/>
            <w:tcBorders>
              <w:top w:val="single" w:sz="8" w:color="auto"/>
            </w:tcBorders>
            <w:shd w:val="clear" w:color="auto" w:fill="D1D1D1"/>
          </w:tcPr>
          <w:p>
            <w:pPr>
              <w:spacing w:after="0"/>
              <w:rPr>
                <w:sz w:val="16"/>
                <w:szCs w:val="16"/>
                <w:color w:val="auto"/>
              </w:rPr>
            </w:pPr>
          </w:p>
        </w:tc>
        <w:tc>
          <w:tcPr>
            <w:tcW w:w="760" w:type="dxa"/>
            <w:vAlign w:val="bottom"/>
            <w:tcBorders>
              <w:top w:val="single" w:sz="8" w:color="auto"/>
            </w:tcBorders>
            <w:shd w:val="clear" w:color="auto" w:fill="D1D1D1"/>
          </w:tcPr>
          <w:p>
            <w:pPr>
              <w:jc w:val="right"/>
              <w:spacing w:after="0"/>
              <w:rPr>
                <w:sz w:val="20"/>
                <w:szCs w:val="20"/>
                <w:color w:val="auto"/>
              </w:rPr>
            </w:pPr>
            <w:r>
              <w:rPr>
                <w:rFonts w:ascii="Arial" w:cs="Arial" w:eastAsia="Arial" w:hAnsi="Arial"/>
                <w:sz w:val="16"/>
                <w:szCs w:val="16"/>
                <w:color w:val="auto"/>
              </w:rPr>
              <w:t>0.92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68580</wp:posOffset>
            </wp:positionV>
            <wp:extent cx="14744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61" w:lineRule="exact"/>
        <w:rPr>
          <w:sz w:val="20"/>
          <w:szCs w:val="20"/>
          <w:color w:val="auto"/>
        </w:rPr>
      </w:pPr>
    </w:p>
    <w:p>
      <w:pPr>
        <w:ind w:left="81" w:hanging="81"/>
        <w:spacing w:after="0"/>
        <w:tabs>
          <w:tab w:leader="none" w:pos="81" w:val="left"/>
        </w:tabs>
        <w:numPr>
          <w:ilvl w:val="0"/>
          <w:numId w:val="8"/>
        </w:numPr>
        <w:rPr>
          <w:rFonts w:ascii="Arial" w:cs="Arial" w:eastAsia="Arial" w:hAnsi="Arial"/>
          <w:sz w:val="24"/>
          <w:szCs w:val="24"/>
          <w:color w:val="auto"/>
          <w:vertAlign w:val="superscript"/>
        </w:rPr>
      </w:pPr>
      <w:r>
        <w:rPr>
          <w:rFonts w:ascii="Arial" w:cs="Arial" w:eastAsia="Arial" w:hAnsi="Arial"/>
          <w:sz w:val="13"/>
          <w:szCs w:val="13"/>
          <w:color w:val="auto"/>
        </w:rPr>
        <w:t>May not foot/cross foot due to rounding</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682625</wp:posOffset>
            </wp:positionV>
            <wp:extent cx="588073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ectPr>
          <w:pgSz w:w="11900" w:h="16838" w:orient="portrait"/>
          <w:cols w:equalWidth="0" w:num="1">
            <w:col w:w="9241"/>
          </w:cols>
          <w:pgMar w:left="1319" w:top="139" w:right="1339" w:bottom="1440" w:gutter="0" w:footer="0" w:header="0"/>
        </w:sectPr>
      </w:pPr>
    </w:p>
    <w:bookmarkStart w:id="13" w:name="page14"/>
    <w:bookmarkEnd w:id="13"/>
    <w:p>
      <w:pPr>
        <w:ind w:left="1"/>
        <w:spacing w:after="0"/>
        <w:rPr>
          <w:sz w:val="20"/>
          <w:szCs w:val="20"/>
          <w:color w:val="auto"/>
        </w:rPr>
      </w:pPr>
      <w:r>
        <w:rPr>
          <w:rFonts w:ascii="Arial" w:cs="Arial" w:eastAsia="Arial" w:hAnsi="Arial"/>
          <w:sz w:val="20"/>
          <w:szCs w:val="20"/>
          <w:b w:val="1"/>
          <w:bCs w:val="1"/>
          <w:color w:val="auto"/>
        </w:rPr>
        <w:t>Sales in Constant Currency</w:t>
      </w:r>
    </w:p>
    <w:p>
      <w:pPr>
        <w:spacing w:after="0" w:line="164" w:lineRule="exact"/>
        <w:rPr>
          <w:sz w:val="20"/>
          <w:szCs w:val="20"/>
          <w:color w:val="auto"/>
        </w:rPr>
      </w:pPr>
    </w:p>
    <w:p>
      <w:pPr>
        <w:jc w:val="both"/>
        <w:ind w:left="1" w:right="460"/>
        <w:spacing w:after="0" w:line="241" w:lineRule="auto"/>
        <w:rPr>
          <w:sz w:val="20"/>
          <w:szCs w:val="20"/>
          <w:color w:val="auto"/>
        </w:rPr>
      </w:pPr>
      <w:r>
        <w:rPr>
          <w:rFonts w:ascii="Arial" w:cs="Arial" w:eastAsia="Arial" w:hAnsi="Arial"/>
          <w:sz w:val="20"/>
          <w:szCs w:val="20"/>
          <w:color w:val="auto"/>
        </w:rPr>
        <w:t>The following table presents the percentage change in sales and the percentage change in sales in constant currency for the third quarter and first nine months of fiscal year 2026 compared to the third quarter and first nine months of fiscal year 2025.</w:t>
      </w:r>
    </w:p>
    <w:p>
      <w:pPr>
        <w:spacing w:after="0" w:line="129" w:lineRule="exact"/>
        <w:rPr>
          <w:sz w:val="20"/>
          <w:szCs w:val="20"/>
          <w:color w:val="auto"/>
        </w:rPr>
      </w:pPr>
    </w:p>
    <w:tbl>
      <w:tblPr>
        <w:tblLayout w:type="fixed"/>
        <w:tblInd w:w="1" w:type="dxa"/>
        <w:tblCellMar>
          <w:top w:w="0" w:type="dxa"/>
          <w:left w:w="0" w:type="dxa"/>
          <w:bottom w:w="0" w:type="dxa"/>
          <w:right w:w="0" w:type="dxa"/>
        </w:tblCellMar>
      </w:tblPr>
      <w:tr>
        <w:trPr>
          <w:trHeight w:val="207"/>
        </w:trPr>
        <w:tc>
          <w:tcPr>
            <w:tcW w:w="2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80" w:type="dxa"/>
            <w:vAlign w:val="bottom"/>
            <w:gridSpan w:val="5"/>
          </w:tcPr>
          <w:p>
            <w:pPr>
              <w:ind w:left="580"/>
              <w:spacing w:after="0"/>
              <w:rPr>
                <w:sz w:val="20"/>
                <w:szCs w:val="20"/>
                <w:color w:val="auto"/>
              </w:rPr>
            </w:pPr>
            <w:r>
              <w:rPr>
                <w:rFonts w:ascii="Arial" w:cs="Arial" w:eastAsia="Arial" w:hAnsi="Arial"/>
                <w:sz w:val="18"/>
                <w:szCs w:val="18"/>
                <w:b w:val="1"/>
                <w:bCs w:val="1"/>
                <w:color w:val="auto"/>
              </w:rPr>
              <w:t>Quarter Ended</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60" w:type="dxa"/>
            <w:vAlign w:val="bottom"/>
            <w:gridSpan w:val="3"/>
          </w:tcPr>
          <w:p>
            <w:pPr>
              <w:jc w:val="right"/>
              <w:ind w:right="150"/>
              <w:spacing w:after="0"/>
              <w:rPr>
                <w:sz w:val="20"/>
                <w:szCs w:val="20"/>
                <w:color w:val="auto"/>
              </w:rPr>
            </w:pPr>
            <w:r>
              <w:rPr>
                <w:rFonts w:ascii="Arial" w:cs="Arial" w:eastAsia="Arial" w:hAnsi="Arial"/>
                <w:sz w:val="18"/>
                <w:szCs w:val="18"/>
                <w:b w:val="1"/>
                <w:bCs w:val="1"/>
                <w:color w:val="auto"/>
              </w:rPr>
              <w:t>Nine Months Ended</w:t>
            </w:r>
          </w:p>
        </w:tc>
      </w:tr>
      <w:tr>
        <w:trPr>
          <w:trHeight w:val="228"/>
        </w:trPr>
        <w:tc>
          <w:tcPr>
            <w:tcW w:w="2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5"/>
          </w:tcPr>
          <w:p>
            <w:pPr>
              <w:ind w:left="560"/>
              <w:spacing w:after="0"/>
              <w:rPr>
                <w:sz w:val="20"/>
                <w:szCs w:val="20"/>
                <w:color w:val="auto"/>
              </w:rPr>
            </w:pPr>
            <w:r>
              <w:rPr>
                <w:rFonts w:ascii="Arial" w:cs="Arial" w:eastAsia="Arial" w:hAnsi="Arial"/>
                <w:sz w:val="18"/>
                <w:szCs w:val="18"/>
                <w:b w:val="1"/>
                <w:bCs w:val="1"/>
                <w:color w:val="auto"/>
              </w:rPr>
              <w:t>March 28, 2026</w:t>
            </w: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160" w:type="dxa"/>
            <w:vAlign w:val="bottom"/>
            <w:tcBorders>
              <w:bottom w:val="single" w:sz="8" w:color="auto"/>
            </w:tcBorders>
            <w:gridSpan w:val="3"/>
          </w:tcPr>
          <w:p>
            <w:pPr>
              <w:jc w:val="right"/>
              <w:ind w:right="350"/>
              <w:spacing w:after="0"/>
              <w:rPr>
                <w:sz w:val="20"/>
                <w:szCs w:val="20"/>
                <w:color w:val="auto"/>
              </w:rPr>
            </w:pPr>
            <w:r>
              <w:rPr>
                <w:rFonts w:ascii="Arial" w:cs="Arial" w:eastAsia="Arial" w:hAnsi="Arial"/>
                <w:sz w:val="18"/>
                <w:szCs w:val="18"/>
                <w:b w:val="1"/>
                <w:bCs w:val="1"/>
                <w:color w:val="auto"/>
              </w:rPr>
              <w:t>March 28, 2026</w:t>
            </w:r>
          </w:p>
        </w:tc>
      </w:tr>
      <w:tr>
        <w:trPr>
          <w:trHeight w:val="197"/>
        </w:trPr>
        <w:tc>
          <w:tcPr>
            <w:tcW w:w="2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center"/>
              <w:ind w:right="40"/>
              <w:spacing w:after="0" w:line="197" w:lineRule="exact"/>
              <w:rPr>
                <w:sz w:val="20"/>
                <w:szCs w:val="20"/>
                <w:color w:val="auto"/>
              </w:rPr>
            </w:pPr>
            <w:r>
              <w:rPr>
                <w:rFonts w:ascii="Arial" w:cs="Arial" w:eastAsia="Arial" w:hAnsi="Arial"/>
                <w:sz w:val="18"/>
                <w:szCs w:val="18"/>
                <w:b w:val="1"/>
                <w:bCs w:val="1"/>
                <w:color w:val="auto"/>
                <w:w w:val="97"/>
              </w:rPr>
              <w:t>Sales</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spacing w:after="0" w:line="197" w:lineRule="exact"/>
              <w:rPr>
                <w:sz w:val="20"/>
                <w:szCs w:val="20"/>
                <w:color w:val="auto"/>
              </w:rPr>
            </w:pPr>
            <w:r>
              <w:rPr>
                <w:rFonts w:ascii="Arial" w:cs="Arial" w:eastAsia="Arial" w:hAnsi="Arial"/>
                <w:sz w:val="18"/>
                <w:szCs w:val="18"/>
                <w:b w:val="1"/>
                <w:bCs w:val="1"/>
                <w:color w:val="auto"/>
              </w:rPr>
              <w:t>Sales</w:t>
            </w: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center"/>
              <w:spacing w:after="0" w:line="197" w:lineRule="exact"/>
              <w:rPr>
                <w:sz w:val="20"/>
                <w:szCs w:val="20"/>
                <w:color w:val="auto"/>
              </w:rPr>
            </w:pPr>
            <w:r>
              <w:rPr>
                <w:rFonts w:ascii="Arial" w:cs="Arial" w:eastAsia="Arial" w:hAnsi="Arial"/>
                <w:sz w:val="18"/>
                <w:szCs w:val="18"/>
                <w:b w:val="1"/>
                <w:bCs w:val="1"/>
                <w:color w:val="auto"/>
                <w:w w:val="97"/>
              </w:rPr>
              <w:t>Sales</w:t>
            </w:r>
          </w:p>
        </w:tc>
      </w:tr>
      <w:tr>
        <w:trPr>
          <w:trHeight w:val="203"/>
        </w:trPr>
        <w:tc>
          <w:tcPr>
            <w:tcW w:w="2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center"/>
              <w:ind w:right="40"/>
              <w:spacing w:after="0" w:line="202" w:lineRule="exact"/>
              <w:rPr>
                <w:sz w:val="20"/>
                <w:szCs w:val="20"/>
                <w:color w:val="auto"/>
              </w:rPr>
            </w:pPr>
            <w:r>
              <w:rPr>
                <w:rFonts w:ascii="Arial" w:cs="Arial" w:eastAsia="Arial" w:hAnsi="Arial"/>
                <w:sz w:val="18"/>
                <w:szCs w:val="18"/>
                <w:b w:val="1"/>
                <w:bCs w:val="1"/>
                <w:color w:val="auto"/>
                <w:w w:val="97"/>
              </w:rPr>
              <w:t>Year-Year %</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Sequential %</w:t>
            </w: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7"/>
              </w:rPr>
              <w:t>Year-Year %</w:t>
            </w:r>
          </w:p>
        </w:tc>
      </w:tr>
      <w:tr>
        <w:trPr>
          <w:trHeight w:val="203"/>
        </w:trPr>
        <w:tc>
          <w:tcPr>
            <w:tcW w:w="2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2"/>
          </w:tcPr>
          <w:p>
            <w:pPr>
              <w:ind w:left="220"/>
              <w:spacing w:after="0" w:line="202" w:lineRule="exact"/>
              <w:rPr>
                <w:sz w:val="20"/>
                <w:szCs w:val="20"/>
                <w:color w:val="auto"/>
              </w:rPr>
            </w:pPr>
            <w:r>
              <w:rPr>
                <w:rFonts w:ascii="Arial" w:cs="Arial" w:eastAsia="Arial" w:hAnsi="Arial"/>
                <w:sz w:val="18"/>
                <w:szCs w:val="18"/>
                <w:b w:val="1"/>
                <w:bCs w:val="1"/>
                <w:color w:val="auto"/>
              </w:rPr>
              <w:t>Sales</w:t>
            </w:r>
          </w:p>
        </w:tc>
        <w:tc>
          <w:tcPr>
            <w:tcW w:w="1100" w:type="dxa"/>
            <w:vAlign w:val="bottom"/>
            <w:gridSpan w:val="2"/>
          </w:tcPr>
          <w:p>
            <w:pPr>
              <w:jc w:val="center"/>
              <w:ind w:right="40"/>
              <w:spacing w:after="0" w:line="202" w:lineRule="exact"/>
              <w:rPr>
                <w:sz w:val="20"/>
                <w:szCs w:val="20"/>
                <w:color w:val="auto"/>
              </w:rPr>
            </w:pPr>
            <w:r>
              <w:rPr>
                <w:rFonts w:ascii="Arial" w:cs="Arial" w:eastAsia="Arial" w:hAnsi="Arial"/>
                <w:sz w:val="18"/>
                <w:szCs w:val="18"/>
                <w:b w:val="1"/>
                <w:bCs w:val="1"/>
                <w:color w:val="auto"/>
                <w:w w:val="98"/>
              </w:rPr>
              <w:t>Change in</w:t>
            </w:r>
          </w:p>
        </w:tc>
        <w:tc>
          <w:tcPr>
            <w:tcW w:w="100" w:type="dxa"/>
            <w:vAlign w:val="bottom"/>
          </w:tcPr>
          <w:p>
            <w:pPr>
              <w:spacing w:after="0"/>
              <w:rPr>
                <w:sz w:val="17"/>
                <w:szCs w:val="17"/>
                <w:color w:val="auto"/>
              </w:rPr>
            </w:pPr>
          </w:p>
        </w:tc>
        <w:tc>
          <w:tcPr>
            <w:tcW w:w="980" w:type="dxa"/>
            <w:vAlign w:val="bottom"/>
            <w:gridSpan w:val="2"/>
          </w:tcPr>
          <w:p>
            <w:pPr>
              <w:jc w:val="center"/>
              <w:ind w:right="40"/>
              <w:spacing w:after="0" w:line="202" w:lineRule="exact"/>
              <w:rPr>
                <w:sz w:val="20"/>
                <w:szCs w:val="20"/>
                <w:color w:val="auto"/>
              </w:rPr>
            </w:pPr>
            <w:r>
              <w:rPr>
                <w:rFonts w:ascii="Arial" w:cs="Arial" w:eastAsia="Arial" w:hAnsi="Arial"/>
                <w:sz w:val="18"/>
                <w:szCs w:val="18"/>
                <w:b w:val="1"/>
                <w:bCs w:val="1"/>
                <w:color w:val="auto"/>
                <w:w w:val="97"/>
              </w:rPr>
              <w:t>Sales</w:t>
            </w:r>
          </w:p>
        </w:tc>
        <w:tc>
          <w:tcPr>
            <w:tcW w:w="100" w:type="dxa"/>
            <w:vAlign w:val="bottom"/>
          </w:tcPr>
          <w:p>
            <w:pPr>
              <w:spacing w:after="0"/>
              <w:rPr>
                <w:sz w:val="17"/>
                <w:szCs w:val="17"/>
                <w:color w:val="auto"/>
              </w:rPr>
            </w:pPr>
          </w:p>
        </w:tc>
        <w:tc>
          <w:tcPr>
            <w:tcW w:w="11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Change in</w:t>
            </w:r>
          </w:p>
        </w:tc>
        <w:tc>
          <w:tcPr>
            <w:tcW w:w="200" w:type="dxa"/>
            <w:vAlign w:val="bottom"/>
          </w:tcPr>
          <w:p>
            <w:pPr>
              <w:spacing w:after="0"/>
              <w:rPr>
                <w:sz w:val="17"/>
                <w:szCs w:val="17"/>
                <w:color w:val="auto"/>
              </w:rPr>
            </w:pPr>
          </w:p>
        </w:tc>
        <w:tc>
          <w:tcPr>
            <w:tcW w:w="1080" w:type="dxa"/>
            <w:vAlign w:val="bottom"/>
            <w:gridSpan w:val="2"/>
          </w:tcPr>
          <w:p>
            <w:pPr>
              <w:jc w:val="center"/>
              <w:ind w:right="200"/>
              <w:spacing w:after="0" w:line="202" w:lineRule="exact"/>
              <w:rPr>
                <w:sz w:val="20"/>
                <w:szCs w:val="20"/>
                <w:color w:val="auto"/>
              </w:rPr>
            </w:pPr>
            <w:r>
              <w:rPr>
                <w:rFonts w:ascii="Arial" w:cs="Arial" w:eastAsia="Arial" w:hAnsi="Arial"/>
                <w:sz w:val="18"/>
                <w:szCs w:val="18"/>
                <w:b w:val="1"/>
                <w:bCs w:val="1"/>
                <w:color w:val="auto"/>
              </w:rPr>
              <w:t>Sales</w:t>
            </w:r>
          </w:p>
        </w:tc>
        <w:tc>
          <w:tcPr>
            <w:tcW w:w="10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Change in</w:t>
            </w:r>
          </w:p>
        </w:tc>
      </w:tr>
      <w:tr>
        <w:trPr>
          <w:trHeight w:val="203"/>
        </w:trPr>
        <w:tc>
          <w:tcPr>
            <w:tcW w:w="2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2"/>
          </w:tcPr>
          <w:p>
            <w:pPr>
              <w:ind w:left="40"/>
              <w:spacing w:after="0" w:line="202" w:lineRule="exact"/>
              <w:rPr>
                <w:sz w:val="20"/>
                <w:szCs w:val="20"/>
                <w:color w:val="auto"/>
              </w:rPr>
            </w:pPr>
            <w:r>
              <w:rPr>
                <w:rFonts w:ascii="Arial" w:cs="Arial" w:eastAsia="Arial" w:hAnsi="Arial"/>
                <w:sz w:val="18"/>
                <w:szCs w:val="18"/>
                <w:b w:val="1"/>
                <w:bCs w:val="1"/>
                <w:color w:val="auto"/>
              </w:rPr>
              <w:t>Year-Year</w:t>
            </w:r>
          </w:p>
        </w:tc>
        <w:tc>
          <w:tcPr>
            <w:tcW w:w="1100" w:type="dxa"/>
            <w:vAlign w:val="bottom"/>
            <w:gridSpan w:val="2"/>
          </w:tcPr>
          <w:p>
            <w:pPr>
              <w:ind w:left="80"/>
              <w:spacing w:after="0" w:line="202" w:lineRule="exact"/>
              <w:rPr>
                <w:sz w:val="20"/>
                <w:szCs w:val="20"/>
                <w:color w:val="auto"/>
              </w:rPr>
            </w:pPr>
            <w:r>
              <w:rPr>
                <w:rFonts w:ascii="Arial" w:cs="Arial" w:eastAsia="Arial" w:hAnsi="Arial"/>
                <w:sz w:val="18"/>
                <w:szCs w:val="18"/>
                <w:b w:val="1"/>
                <w:bCs w:val="1"/>
                <w:color w:val="auto"/>
              </w:rPr>
              <w:t>Constant</w:t>
            </w:r>
          </w:p>
        </w:tc>
        <w:tc>
          <w:tcPr>
            <w:tcW w:w="100" w:type="dxa"/>
            <w:vAlign w:val="bottom"/>
          </w:tcPr>
          <w:p>
            <w:pPr>
              <w:spacing w:after="0"/>
              <w:rPr>
                <w:sz w:val="17"/>
                <w:szCs w:val="17"/>
                <w:color w:val="auto"/>
              </w:rPr>
            </w:pPr>
          </w:p>
        </w:tc>
        <w:tc>
          <w:tcPr>
            <w:tcW w:w="980" w:type="dxa"/>
            <w:vAlign w:val="bottom"/>
            <w:gridSpan w:val="2"/>
          </w:tcPr>
          <w:p>
            <w:pPr>
              <w:jc w:val="center"/>
              <w:ind w:right="40"/>
              <w:spacing w:after="0" w:line="202" w:lineRule="exact"/>
              <w:rPr>
                <w:sz w:val="20"/>
                <w:szCs w:val="20"/>
                <w:color w:val="auto"/>
              </w:rPr>
            </w:pPr>
            <w:r>
              <w:rPr>
                <w:rFonts w:ascii="Arial" w:cs="Arial" w:eastAsia="Arial" w:hAnsi="Arial"/>
                <w:sz w:val="18"/>
                <w:szCs w:val="18"/>
                <w:b w:val="1"/>
                <w:bCs w:val="1"/>
                <w:color w:val="auto"/>
                <w:w w:val="98"/>
              </w:rPr>
              <w:t>Sequential</w:t>
            </w:r>
          </w:p>
        </w:tc>
        <w:tc>
          <w:tcPr>
            <w:tcW w:w="100" w:type="dxa"/>
            <w:vAlign w:val="bottom"/>
          </w:tcPr>
          <w:p>
            <w:pPr>
              <w:spacing w:after="0"/>
              <w:rPr>
                <w:sz w:val="17"/>
                <w:szCs w:val="17"/>
                <w:color w:val="auto"/>
              </w:rPr>
            </w:pPr>
          </w:p>
        </w:tc>
        <w:tc>
          <w:tcPr>
            <w:tcW w:w="1140" w:type="dxa"/>
            <w:vAlign w:val="bottom"/>
          </w:tcPr>
          <w:p>
            <w:pPr>
              <w:jc w:val="right"/>
              <w:ind w:right="130"/>
              <w:spacing w:after="0" w:line="202" w:lineRule="exact"/>
              <w:rPr>
                <w:sz w:val="20"/>
                <w:szCs w:val="20"/>
                <w:color w:val="auto"/>
              </w:rPr>
            </w:pPr>
            <w:r>
              <w:rPr>
                <w:rFonts w:ascii="Arial" w:cs="Arial" w:eastAsia="Arial" w:hAnsi="Arial"/>
                <w:sz w:val="18"/>
                <w:szCs w:val="18"/>
                <w:b w:val="1"/>
                <w:bCs w:val="1"/>
                <w:color w:val="auto"/>
              </w:rPr>
              <w:t>Constant</w:t>
            </w:r>
          </w:p>
        </w:tc>
        <w:tc>
          <w:tcPr>
            <w:tcW w:w="200" w:type="dxa"/>
            <w:vAlign w:val="bottom"/>
          </w:tcPr>
          <w:p>
            <w:pPr>
              <w:spacing w:after="0"/>
              <w:rPr>
                <w:sz w:val="17"/>
                <w:szCs w:val="17"/>
                <w:color w:val="auto"/>
              </w:rPr>
            </w:pPr>
          </w:p>
        </w:tc>
        <w:tc>
          <w:tcPr>
            <w:tcW w:w="1080" w:type="dxa"/>
            <w:vAlign w:val="bottom"/>
            <w:gridSpan w:val="2"/>
          </w:tcPr>
          <w:p>
            <w:pPr>
              <w:jc w:val="center"/>
              <w:ind w:right="180"/>
              <w:spacing w:after="0" w:line="202" w:lineRule="exact"/>
              <w:rPr>
                <w:sz w:val="20"/>
                <w:szCs w:val="20"/>
                <w:color w:val="auto"/>
              </w:rPr>
            </w:pPr>
            <w:r>
              <w:rPr>
                <w:rFonts w:ascii="Arial" w:cs="Arial" w:eastAsia="Arial" w:hAnsi="Arial"/>
                <w:sz w:val="18"/>
                <w:szCs w:val="18"/>
                <w:b w:val="1"/>
                <w:bCs w:val="1"/>
                <w:color w:val="auto"/>
                <w:w w:val="97"/>
              </w:rPr>
              <w:t>Year-Year</w:t>
            </w:r>
          </w:p>
        </w:tc>
        <w:tc>
          <w:tcPr>
            <w:tcW w:w="108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rPr>
              <w:t>Constant</w:t>
            </w:r>
          </w:p>
        </w:tc>
      </w:tr>
      <w:tr>
        <w:trPr>
          <w:trHeight w:val="228"/>
        </w:trPr>
        <w:tc>
          <w:tcPr>
            <w:tcW w:w="2160" w:type="dxa"/>
            <w:vAlign w:val="bottom"/>
          </w:tcPr>
          <w:p>
            <w:pPr>
              <w:spacing w:after="0"/>
              <w:rPr>
                <w:sz w:val="19"/>
                <w:szCs w:val="19"/>
                <w:color w:val="auto"/>
              </w:rPr>
            </w:pPr>
          </w:p>
        </w:tc>
        <w:tc>
          <w:tcPr>
            <w:tcW w:w="2400" w:type="dxa"/>
            <w:vAlign w:val="bottom"/>
            <w:gridSpan w:val="5"/>
          </w:tcPr>
          <w:p>
            <w:pPr>
              <w:jc w:val="right"/>
              <w:ind w:right="1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 Change</w:t>
            </w:r>
            <w:r>
              <w:rPr>
                <w:rFonts w:ascii="Arial" w:cs="Arial" w:eastAsia="Arial" w:hAnsi="Arial"/>
                <w:sz w:val="18"/>
                <w:szCs w:val="18"/>
                <w:color w:val="auto"/>
              </w:rPr>
              <w:t xml:space="preserve"> ​​ </w:t>
            </w:r>
            <w:r>
              <w:rPr>
                <w:rFonts w:ascii="Arial" w:cs="Arial" w:eastAsia="Arial" w:hAnsi="Arial"/>
                <w:sz w:val="18"/>
                <w:szCs w:val="18"/>
                <w:b w:val="1"/>
                <w:bCs w:val="1"/>
                <w:color w:val="auto"/>
              </w:rPr>
              <w:t>Currency</w:t>
            </w:r>
          </w:p>
        </w:tc>
        <w:tc>
          <w:tcPr>
            <w:tcW w:w="1080" w:type="dxa"/>
            <w:vAlign w:val="bottom"/>
            <w:gridSpan w:val="3"/>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 Change</w:t>
            </w:r>
          </w:p>
        </w:tc>
        <w:tc>
          <w:tcPr>
            <w:tcW w:w="1240" w:type="dxa"/>
            <w:vAlign w:val="bottom"/>
            <w:gridSpan w:val="2"/>
          </w:tcPr>
          <w:p>
            <w:pPr>
              <w:jc w:val="right"/>
              <w:ind w:right="7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Currency</w:t>
            </w:r>
          </w:p>
        </w:tc>
        <w:tc>
          <w:tcPr>
            <w:tcW w:w="2360" w:type="dxa"/>
            <w:vAlign w:val="bottom"/>
            <w:gridSpan w:val="4"/>
          </w:tcPr>
          <w:p>
            <w:pPr>
              <w:jc w:val="right"/>
              <w:ind w:right="5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 Change</w:t>
            </w:r>
            <w:r>
              <w:rPr>
                <w:rFonts w:ascii="Arial" w:cs="Arial" w:eastAsia="Arial" w:hAnsi="Arial"/>
                <w:sz w:val="18"/>
                <w:szCs w:val="18"/>
                <w:color w:val="auto"/>
              </w:rPr>
              <w:t xml:space="preserve"> ​​​ </w:t>
            </w:r>
            <w:r>
              <w:rPr>
                <w:rFonts w:ascii="Arial" w:cs="Arial" w:eastAsia="Arial" w:hAnsi="Arial"/>
                <w:sz w:val="18"/>
                <w:szCs w:val="18"/>
                <w:b w:val="1"/>
                <w:bCs w:val="1"/>
                <w:color w:val="auto"/>
              </w:rPr>
              <w:t>Currency</w:t>
            </w:r>
          </w:p>
        </w:tc>
      </w:tr>
      <w:tr>
        <w:trPr>
          <w:trHeight w:val="203"/>
        </w:trPr>
        <w:tc>
          <w:tcPr>
            <w:tcW w:w="2160" w:type="dxa"/>
            <w:vAlign w:val="bottom"/>
            <w:tcBorders>
              <w:top w:val="single" w:sz="8" w:color="D1D1D1"/>
            </w:tcBorders>
            <w:shd w:val="clear" w:color="auto" w:fill="D1D1D1"/>
          </w:tcPr>
          <w:p>
            <w:pPr>
              <w:ind w:left="100"/>
              <w:spacing w:after="0" w:line="202" w:lineRule="exact"/>
              <w:rPr>
                <w:sz w:val="20"/>
                <w:szCs w:val="20"/>
                <w:color w:val="auto"/>
              </w:rPr>
            </w:pPr>
            <w:r>
              <w:rPr>
                <w:rFonts w:ascii="Arial" w:cs="Arial" w:eastAsia="Arial" w:hAnsi="Arial"/>
                <w:sz w:val="18"/>
                <w:szCs w:val="18"/>
                <w:color w:val="auto"/>
              </w:rPr>
              <w:t>Avnet</w:t>
            </w:r>
          </w:p>
        </w:tc>
        <w:tc>
          <w:tcPr>
            <w:tcW w:w="260" w:type="dxa"/>
            <w:vAlign w:val="bottom"/>
            <w:tcBorders>
              <w:top w:val="single" w:sz="8" w:color="D1D1D1"/>
            </w:tcBorders>
            <w:shd w:val="clear" w:color="auto" w:fill="D1D1D1"/>
          </w:tcPr>
          <w:p>
            <w:pPr>
              <w:spacing w:after="0"/>
              <w:rPr>
                <w:sz w:val="17"/>
                <w:szCs w:val="17"/>
                <w:color w:val="auto"/>
              </w:rPr>
            </w:pPr>
          </w:p>
        </w:tc>
        <w:tc>
          <w:tcPr>
            <w:tcW w:w="880" w:type="dxa"/>
            <w:vAlign w:val="bottom"/>
            <w:tcBorders>
              <w:top w:val="single" w:sz="8" w:color="auto"/>
            </w:tcBorders>
            <w:shd w:val="clear" w:color="auto" w:fill="D1D1D1"/>
          </w:tcPr>
          <w:p>
            <w:pPr>
              <w:ind w:left="240"/>
              <w:spacing w:after="0" w:line="202" w:lineRule="exact"/>
              <w:rPr>
                <w:sz w:val="20"/>
                <w:szCs w:val="20"/>
                <w:color w:val="auto"/>
              </w:rPr>
            </w:pPr>
            <w:r>
              <w:rPr>
                <w:rFonts w:ascii="Arial" w:cs="Arial" w:eastAsia="Arial" w:hAnsi="Arial"/>
                <w:sz w:val="18"/>
                <w:szCs w:val="18"/>
                <w:color w:val="auto"/>
              </w:rPr>
              <w:t>34.0 %</w:t>
            </w:r>
          </w:p>
        </w:tc>
        <w:tc>
          <w:tcPr>
            <w:tcW w:w="160" w:type="dxa"/>
            <w:vAlign w:val="bottom"/>
            <w:tcBorders>
              <w:top w:val="single" w:sz="8" w:color="D1D1D1"/>
            </w:tcBorders>
            <w:shd w:val="clear" w:color="auto" w:fill="D1D1D1"/>
          </w:tcPr>
          <w:p>
            <w:pPr>
              <w:spacing w:after="0"/>
              <w:rPr>
                <w:sz w:val="17"/>
                <w:szCs w:val="17"/>
                <w:color w:val="auto"/>
              </w:rPr>
            </w:pPr>
          </w:p>
        </w:tc>
        <w:tc>
          <w:tcPr>
            <w:tcW w:w="1040" w:type="dxa"/>
            <w:vAlign w:val="bottom"/>
            <w:tcBorders>
              <w:top w:val="single" w:sz="8" w:color="auto"/>
            </w:tcBorders>
            <w:shd w:val="clear" w:color="auto" w:fill="D1D1D1"/>
          </w:tcPr>
          <w:p>
            <w:pPr>
              <w:jc w:val="right"/>
              <w:ind w:right="30"/>
              <w:spacing w:after="0" w:line="202" w:lineRule="exact"/>
              <w:rPr>
                <w:sz w:val="20"/>
                <w:szCs w:val="20"/>
                <w:color w:val="auto"/>
              </w:rPr>
            </w:pPr>
            <w:r>
              <w:rPr>
                <w:rFonts w:ascii="Arial" w:cs="Arial" w:eastAsia="Arial" w:hAnsi="Arial"/>
                <w:sz w:val="18"/>
                <w:szCs w:val="18"/>
                <w:color w:val="auto"/>
              </w:rPr>
              <w:t>30.2 %</w:t>
            </w:r>
          </w:p>
        </w:tc>
        <w:tc>
          <w:tcPr>
            <w:tcW w:w="60" w:type="dxa"/>
            <w:vAlign w:val="bottom"/>
            <w:tcBorders>
              <w:top w:val="single" w:sz="8" w:color="D1D1D1"/>
            </w:tcBorders>
            <w:shd w:val="clear" w:color="auto" w:fill="D1D1D1"/>
          </w:tcPr>
          <w:p>
            <w:pPr>
              <w:spacing w:after="0"/>
              <w:rPr>
                <w:sz w:val="17"/>
                <w:szCs w:val="17"/>
                <w:color w:val="auto"/>
              </w:rPr>
            </w:pPr>
          </w:p>
        </w:tc>
        <w:tc>
          <w:tcPr>
            <w:tcW w:w="100" w:type="dxa"/>
            <w:vAlign w:val="bottom"/>
            <w:tcBorders>
              <w:top w:val="single" w:sz="8" w:color="D1D1D1"/>
            </w:tcBorders>
            <w:shd w:val="clear" w:color="auto" w:fill="D1D1D1"/>
          </w:tcPr>
          <w:p>
            <w:pPr>
              <w:spacing w:after="0"/>
              <w:rPr>
                <w:sz w:val="17"/>
                <w:szCs w:val="17"/>
                <w:color w:val="auto"/>
              </w:rPr>
            </w:pPr>
          </w:p>
        </w:tc>
        <w:tc>
          <w:tcPr>
            <w:tcW w:w="920" w:type="dxa"/>
            <w:vAlign w:val="bottom"/>
            <w:tcBorders>
              <w:top w:val="single" w:sz="8" w:color="auto"/>
            </w:tcBorders>
            <w:shd w:val="clear" w:color="auto" w:fill="D1D1D1"/>
          </w:tcPr>
          <w:p>
            <w:pPr>
              <w:jc w:val="right"/>
              <w:spacing w:after="0" w:line="202" w:lineRule="exact"/>
              <w:rPr>
                <w:sz w:val="20"/>
                <w:szCs w:val="20"/>
                <w:color w:val="auto"/>
              </w:rPr>
            </w:pPr>
            <w:r>
              <w:rPr>
                <w:rFonts w:ascii="Arial" w:cs="Arial" w:eastAsia="Arial" w:hAnsi="Arial"/>
                <w:sz w:val="18"/>
                <w:szCs w:val="18"/>
                <w:color w:val="auto"/>
              </w:rPr>
              <w:t>12.7 %</w:t>
            </w:r>
          </w:p>
        </w:tc>
        <w:tc>
          <w:tcPr>
            <w:tcW w:w="60" w:type="dxa"/>
            <w:vAlign w:val="bottom"/>
            <w:tcBorders>
              <w:top w:val="single" w:sz="8" w:color="D1D1D1"/>
            </w:tcBorders>
            <w:shd w:val="clear" w:color="auto" w:fill="D1D1D1"/>
          </w:tcPr>
          <w:p>
            <w:pPr>
              <w:spacing w:after="0"/>
              <w:rPr>
                <w:sz w:val="17"/>
                <w:szCs w:val="17"/>
                <w:color w:val="auto"/>
              </w:rPr>
            </w:pPr>
          </w:p>
        </w:tc>
        <w:tc>
          <w:tcPr>
            <w:tcW w:w="100" w:type="dxa"/>
            <w:vAlign w:val="bottom"/>
            <w:tcBorders>
              <w:top w:val="single" w:sz="8" w:color="D1D1D1"/>
            </w:tcBorders>
            <w:shd w:val="clear" w:color="auto" w:fill="D1D1D1"/>
          </w:tcPr>
          <w:p>
            <w:pPr>
              <w:spacing w:after="0"/>
              <w:rPr>
                <w:sz w:val="17"/>
                <w:szCs w:val="17"/>
                <w:color w:val="auto"/>
              </w:rPr>
            </w:pPr>
          </w:p>
        </w:tc>
        <w:tc>
          <w:tcPr>
            <w:tcW w:w="1140" w:type="dxa"/>
            <w:vAlign w:val="bottom"/>
            <w:tcBorders>
              <w:top w:val="single" w:sz="8" w:color="auto"/>
            </w:tcBorders>
            <w:shd w:val="clear" w:color="auto" w:fill="D1D1D1"/>
          </w:tcPr>
          <w:p>
            <w:pPr>
              <w:jc w:val="right"/>
              <w:ind w:right="70"/>
              <w:spacing w:after="0" w:line="202" w:lineRule="exact"/>
              <w:rPr>
                <w:sz w:val="20"/>
                <w:szCs w:val="20"/>
                <w:color w:val="auto"/>
              </w:rPr>
            </w:pPr>
            <w:r>
              <w:rPr>
                <w:rFonts w:ascii="Arial" w:cs="Arial" w:eastAsia="Arial" w:hAnsi="Arial"/>
                <w:sz w:val="18"/>
                <w:szCs w:val="18"/>
                <w:color w:val="auto"/>
              </w:rPr>
              <w:t>12.4 %</w:t>
            </w:r>
          </w:p>
        </w:tc>
        <w:tc>
          <w:tcPr>
            <w:tcW w:w="200" w:type="dxa"/>
            <w:vAlign w:val="bottom"/>
            <w:tcBorders>
              <w:top w:val="single" w:sz="8" w:color="D1D1D1"/>
            </w:tcBorders>
            <w:shd w:val="clear" w:color="auto" w:fill="D1D1D1"/>
          </w:tcPr>
          <w:p>
            <w:pPr>
              <w:spacing w:after="0"/>
              <w:rPr>
                <w:sz w:val="17"/>
                <w:szCs w:val="17"/>
                <w:color w:val="auto"/>
              </w:rPr>
            </w:pPr>
          </w:p>
        </w:tc>
        <w:tc>
          <w:tcPr>
            <w:tcW w:w="880" w:type="dxa"/>
            <w:vAlign w:val="bottom"/>
            <w:tcBorders>
              <w:top w:val="single" w:sz="8" w:color="auto"/>
            </w:tcBorders>
            <w:shd w:val="clear" w:color="auto" w:fill="D1D1D1"/>
          </w:tcPr>
          <w:p>
            <w:pPr>
              <w:jc w:val="right"/>
              <w:spacing w:after="0" w:line="202" w:lineRule="exact"/>
              <w:rPr>
                <w:sz w:val="20"/>
                <w:szCs w:val="20"/>
                <w:color w:val="auto"/>
              </w:rPr>
            </w:pPr>
            <w:r>
              <w:rPr>
                <w:rFonts w:ascii="Arial" w:cs="Arial" w:eastAsia="Arial" w:hAnsi="Arial"/>
                <w:sz w:val="18"/>
                <w:szCs w:val="18"/>
                <w:color w:val="auto"/>
              </w:rPr>
              <w:t>16.6 %</w:t>
            </w:r>
          </w:p>
        </w:tc>
        <w:tc>
          <w:tcPr>
            <w:tcW w:w="200" w:type="dxa"/>
            <w:vAlign w:val="bottom"/>
            <w:tcBorders>
              <w:top w:val="single" w:sz="8" w:color="D1D1D1"/>
            </w:tcBorders>
            <w:shd w:val="clear" w:color="auto" w:fill="D1D1D1"/>
          </w:tcPr>
          <w:p>
            <w:pPr>
              <w:spacing w:after="0"/>
              <w:rPr>
                <w:sz w:val="17"/>
                <w:szCs w:val="17"/>
                <w:color w:val="auto"/>
              </w:rPr>
            </w:pPr>
          </w:p>
        </w:tc>
        <w:tc>
          <w:tcPr>
            <w:tcW w:w="1080" w:type="dxa"/>
            <w:vAlign w:val="bottom"/>
            <w:tcBorders>
              <w:top w:val="single" w:sz="8" w:color="auto"/>
            </w:tcBorders>
            <w:shd w:val="clear" w:color="auto" w:fill="D1D1D1"/>
          </w:tcPr>
          <w:p>
            <w:pPr>
              <w:jc w:val="right"/>
              <w:ind w:right="50"/>
              <w:spacing w:after="0" w:line="202" w:lineRule="exact"/>
              <w:rPr>
                <w:sz w:val="20"/>
                <w:szCs w:val="20"/>
                <w:color w:val="auto"/>
              </w:rPr>
            </w:pPr>
            <w:r>
              <w:rPr>
                <w:rFonts w:ascii="Arial" w:cs="Arial" w:eastAsia="Arial" w:hAnsi="Arial"/>
                <w:sz w:val="18"/>
                <w:szCs w:val="18"/>
                <w:color w:val="auto"/>
              </w:rPr>
              <w:t>14.2 %</w:t>
            </w:r>
          </w:p>
        </w:tc>
      </w:tr>
      <w:tr>
        <w:trPr>
          <w:trHeight w:val="203"/>
        </w:trPr>
        <w:tc>
          <w:tcPr>
            <w:tcW w:w="2160" w:type="dxa"/>
            <w:vAlign w:val="bottom"/>
          </w:tcPr>
          <w:p>
            <w:pPr>
              <w:spacing w:after="0" w:line="202" w:lineRule="exact"/>
              <w:rPr>
                <w:sz w:val="20"/>
                <w:szCs w:val="20"/>
                <w:color w:val="auto"/>
              </w:rPr>
            </w:pPr>
            <w:r>
              <w:rPr>
                <w:rFonts w:ascii="Arial" w:cs="Arial" w:eastAsia="Arial" w:hAnsi="Arial"/>
                <w:sz w:val="18"/>
                <w:szCs w:val="18"/>
                <w:color w:val="auto"/>
              </w:rPr>
              <w:t>Avnet by region</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2160" w:type="dxa"/>
            <w:vAlign w:val="bottom"/>
            <w:shd w:val="clear" w:color="auto" w:fill="D1D1D1"/>
          </w:tcPr>
          <w:p>
            <w:pPr>
              <w:ind w:left="100"/>
              <w:spacing w:after="0" w:line="202" w:lineRule="exact"/>
              <w:rPr>
                <w:sz w:val="20"/>
                <w:szCs w:val="20"/>
                <w:color w:val="auto"/>
              </w:rPr>
            </w:pPr>
            <w:r>
              <w:rPr>
                <w:rFonts w:ascii="Arial" w:cs="Arial" w:eastAsia="Arial" w:hAnsi="Arial"/>
                <w:sz w:val="18"/>
                <w:szCs w:val="18"/>
                <w:color w:val="auto"/>
              </w:rPr>
              <w:t>Americas</w:t>
            </w:r>
          </w:p>
        </w:tc>
        <w:tc>
          <w:tcPr>
            <w:tcW w:w="1140" w:type="dxa"/>
            <w:vAlign w:val="bottom"/>
            <w:gridSpan w:val="2"/>
            <w:shd w:val="clear" w:color="auto" w:fill="D1D1D1"/>
          </w:tcPr>
          <w:p>
            <w:pPr>
              <w:ind w:left="500"/>
              <w:spacing w:after="0" w:line="202" w:lineRule="exact"/>
              <w:rPr>
                <w:sz w:val="20"/>
                <w:szCs w:val="20"/>
                <w:color w:val="auto"/>
              </w:rPr>
            </w:pPr>
            <w:r>
              <w:rPr>
                <w:rFonts w:ascii="Arial" w:cs="Arial" w:eastAsia="Arial" w:hAnsi="Arial"/>
                <w:sz w:val="18"/>
                <w:szCs w:val="18"/>
                <w:color w:val="auto"/>
              </w:rPr>
              <w:t>26.7 %</w:t>
            </w:r>
          </w:p>
        </w:tc>
        <w:tc>
          <w:tcPr>
            <w:tcW w:w="160" w:type="dxa"/>
            <w:vAlign w:val="bottom"/>
            <w:shd w:val="clear" w:color="auto" w:fill="D1D1D1"/>
          </w:tcPr>
          <w:p>
            <w:pPr>
              <w:spacing w:after="0"/>
              <w:rPr>
                <w:sz w:val="17"/>
                <w:szCs w:val="17"/>
                <w:color w:val="auto"/>
              </w:rPr>
            </w:pPr>
          </w:p>
        </w:tc>
        <w:tc>
          <w:tcPr>
            <w:tcW w:w="1040" w:type="dxa"/>
            <w:vAlign w:val="bottom"/>
            <w:shd w:val="clear" w:color="auto" w:fill="D1D1D1"/>
          </w:tcPr>
          <w:p>
            <w:pPr>
              <w:jc w:val="right"/>
              <w:ind w:right="30"/>
              <w:spacing w:after="0" w:line="202" w:lineRule="exact"/>
              <w:rPr>
                <w:sz w:val="20"/>
                <w:szCs w:val="20"/>
                <w:color w:val="auto"/>
              </w:rPr>
            </w:pPr>
            <w:r>
              <w:rPr>
                <w:rFonts w:ascii="Arial" w:cs="Arial" w:eastAsia="Arial" w:hAnsi="Arial"/>
                <w:sz w:val="18"/>
                <w:szCs w:val="18"/>
                <w:color w:val="auto"/>
              </w:rPr>
              <w:t>26.7 %</w:t>
            </w:r>
          </w:p>
        </w:tc>
        <w:tc>
          <w:tcPr>
            <w:tcW w:w="60" w:type="dxa"/>
            <w:vAlign w:val="bottom"/>
            <w:shd w:val="clear" w:color="auto" w:fill="D1D1D1"/>
          </w:tcPr>
          <w:p>
            <w:pPr>
              <w:spacing w:after="0"/>
              <w:rPr>
                <w:sz w:val="17"/>
                <w:szCs w:val="17"/>
                <w:color w:val="auto"/>
              </w:rPr>
            </w:pPr>
          </w:p>
        </w:tc>
        <w:tc>
          <w:tcPr>
            <w:tcW w:w="1020" w:type="dxa"/>
            <w:vAlign w:val="bottom"/>
            <w:gridSpan w:val="2"/>
            <w:shd w:val="clear" w:color="auto" w:fill="D1D1D1"/>
          </w:tcPr>
          <w:p>
            <w:pPr>
              <w:jc w:val="right"/>
              <w:spacing w:after="0" w:line="202" w:lineRule="exact"/>
              <w:rPr>
                <w:sz w:val="20"/>
                <w:szCs w:val="20"/>
                <w:color w:val="auto"/>
              </w:rPr>
            </w:pPr>
            <w:r>
              <w:rPr>
                <w:rFonts w:ascii="Arial" w:cs="Arial" w:eastAsia="Arial" w:hAnsi="Arial"/>
                <w:sz w:val="18"/>
                <w:szCs w:val="18"/>
                <w:color w:val="auto"/>
              </w:rPr>
              <w:t>12.5 %</w:t>
            </w:r>
          </w:p>
        </w:tc>
        <w:tc>
          <w:tcPr>
            <w:tcW w:w="60" w:type="dxa"/>
            <w:vAlign w:val="bottom"/>
            <w:shd w:val="clear" w:color="auto" w:fill="D1D1D1"/>
          </w:tcPr>
          <w:p>
            <w:pPr>
              <w:spacing w:after="0"/>
              <w:rPr>
                <w:sz w:val="17"/>
                <w:szCs w:val="17"/>
                <w:color w:val="auto"/>
              </w:rPr>
            </w:pPr>
          </w:p>
        </w:tc>
        <w:tc>
          <w:tcPr>
            <w:tcW w:w="1240" w:type="dxa"/>
            <w:vAlign w:val="bottom"/>
            <w:gridSpan w:val="2"/>
            <w:shd w:val="clear" w:color="auto" w:fill="D1D1D1"/>
          </w:tcPr>
          <w:p>
            <w:pPr>
              <w:jc w:val="right"/>
              <w:ind w:right="70"/>
              <w:spacing w:after="0" w:line="202" w:lineRule="exact"/>
              <w:rPr>
                <w:sz w:val="20"/>
                <w:szCs w:val="20"/>
                <w:color w:val="auto"/>
              </w:rPr>
            </w:pPr>
            <w:r>
              <w:rPr>
                <w:rFonts w:ascii="Arial" w:cs="Arial" w:eastAsia="Arial" w:hAnsi="Arial"/>
                <w:sz w:val="18"/>
                <w:szCs w:val="18"/>
                <w:color w:val="auto"/>
              </w:rPr>
              <w:t>12.5 %</w:t>
            </w:r>
          </w:p>
        </w:tc>
        <w:tc>
          <w:tcPr>
            <w:tcW w:w="1080" w:type="dxa"/>
            <w:vAlign w:val="bottom"/>
            <w:gridSpan w:val="2"/>
            <w:shd w:val="clear" w:color="auto" w:fill="D1D1D1"/>
          </w:tcPr>
          <w:p>
            <w:pPr>
              <w:jc w:val="right"/>
              <w:spacing w:after="0" w:line="202" w:lineRule="exact"/>
              <w:rPr>
                <w:sz w:val="20"/>
                <w:szCs w:val="20"/>
                <w:color w:val="auto"/>
              </w:rPr>
            </w:pPr>
            <w:r>
              <w:rPr>
                <w:rFonts w:ascii="Arial" w:cs="Arial" w:eastAsia="Arial" w:hAnsi="Arial"/>
                <w:sz w:val="18"/>
                <w:szCs w:val="18"/>
                <w:color w:val="auto"/>
              </w:rPr>
              <w:t>11.3 %</w:t>
            </w:r>
          </w:p>
        </w:tc>
        <w:tc>
          <w:tcPr>
            <w:tcW w:w="200" w:type="dxa"/>
            <w:vAlign w:val="bottom"/>
            <w:shd w:val="clear" w:color="auto" w:fill="D1D1D1"/>
          </w:tcPr>
          <w:p>
            <w:pPr>
              <w:spacing w:after="0"/>
              <w:rPr>
                <w:sz w:val="17"/>
                <w:szCs w:val="17"/>
                <w:color w:val="auto"/>
              </w:rPr>
            </w:pPr>
          </w:p>
        </w:tc>
        <w:tc>
          <w:tcPr>
            <w:tcW w:w="1080" w:type="dxa"/>
            <w:vAlign w:val="bottom"/>
            <w:shd w:val="clear" w:color="auto" w:fill="D1D1D1"/>
          </w:tcPr>
          <w:p>
            <w:pPr>
              <w:jc w:val="right"/>
              <w:ind w:right="50"/>
              <w:spacing w:after="0" w:line="202" w:lineRule="exact"/>
              <w:rPr>
                <w:sz w:val="20"/>
                <w:szCs w:val="20"/>
                <w:color w:val="auto"/>
              </w:rPr>
            </w:pPr>
            <w:r>
              <w:rPr>
                <w:rFonts w:ascii="Arial" w:cs="Arial" w:eastAsia="Arial" w:hAnsi="Arial"/>
                <w:sz w:val="18"/>
                <w:szCs w:val="18"/>
                <w:color w:val="auto"/>
              </w:rPr>
              <w:t>11.3 %</w:t>
            </w:r>
          </w:p>
        </w:tc>
      </w:tr>
      <w:tr>
        <w:trPr>
          <w:trHeight w:val="203"/>
        </w:trPr>
        <w:tc>
          <w:tcPr>
            <w:tcW w:w="2160" w:type="dxa"/>
            <w:vAlign w:val="bottom"/>
          </w:tcPr>
          <w:p>
            <w:pPr>
              <w:ind w:left="100"/>
              <w:spacing w:after="0" w:line="202" w:lineRule="exact"/>
              <w:rPr>
                <w:sz w:val="20"/>
                <w:szCs w:val="20"/>
                <w:color w:val="auto"/>
              </w:rPr>
            </w:pPr>
            <w:r>
              <w:rPr>
                <w:rFonts w:ascii="Arial" w:cs="Arial" w:eastAsia="Arial" w:hAnsi="Arial"/>
                <w:sz w:val="18"/>
                <w:szCs w:val="18"/>
                <w:color w:val="auto"/>
              </w:rPr>
              <w:t>EMEA</w:t>
            </w:r>
          </w:p>
        </w:tc>
        <w:tc>
          <w:tcPr>
            <w:tcW w:w="1140" w:type="dxa"/>
            <w:vAlign w:val="bottom"/>
            <w:gridSpan w:val="2"/>
          </w:tcPr>
          <w:p>
            <w:pPr>
              <w:ind w:left="500"/>
              <w:spacing w:after="0" w:line="202" w:lineRule="exact"/>
              <w:rPr>
                <w:sz w:val="20"/>
                <w:szCs w:val="20"/>
                <w:color w:val="auto"/>
              </w:rPr>
            </w:pPr>
            <w:r>
              <w:rPr>
                <w:rFonts w:ascii="Arial" w:cs="Arial" w:eastAsia="Arial" w:hAnsi="Arial"/>
                <w:sz w:val="18"/>
                <w:szCs w:val="18"/>
                <w:color w:val="auto"/>
              </w:rPr>
              <w:t>31.3 %</w:t>
            </w:r>
          </w:p>
        </w:tc>
        <w:tc>
          <w:tcPr>
            <w:tcW w:w="160" w:type="dxa"/>
            <w:vAlign w:val="bottom"/>
          </w:tcPr>
          <w:p>
            <w:pPr>
              <w:spacing w:after="0"/>
              <w:rPr>
                <w:sz w:val="17"/>
                <w:szCs w:val="17"/>
                <w:color w:val="auto"/>
              </w:rPr>
            </w:pPr>
          </w:p>
        </w:tc>
        <w:tc>
          <w:tcPr>
            <w:tcW w:w="10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18.9 %</w:t>
            </w:r>
          </w:p>
        </w:tc>
        <w:tc>
          <w:tcPr>
            <w:tcW w:w="60" w:type="dxa"/>
            <w:vAlign w:val="bottom"/>
          </w:tcPr>
          <w:p>
            <w:pPr>
              <w:spacing w:after="0"/>
              <w:rPr>
                <w:sz w:val="17"/>
                <w:szCs w:val="17"/>
                <w:color w:val="auto"/>
              </w:rPr>
            </w:pP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19.4 %</w:t>
            </w:r>
          </w:p>
        </w:tc>
        <w:tc>
          <w:tcPr>
            <w:tcW w:w="60" w:type="dxa"/>
            <w:vAlign w:val="bottom"/>
          </w:tcPr>
          <w:p>
            <w:pPr>
              <w:spacing w:after="0"/>
              <w:rPr>
                <w:sz w:val="17"/>
                <w:szCs w:val="17"/>
                <w:color w:val="auto"/>
              </w:rPr>
            </w:pPr>
          </w:p>
        </w:tc>
        <w:tc>
          <w:tcPr>
            <w:tcW w:w="124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18.5 %</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12.8 %</w:t>
            </w:r>
          </w:p>
        </w:tc>
        <w:tc>
          <w:tcPr>
            <w:tcW w:w="200" w:type="dxa"/>
            <w:vAlign w:val="bottom"/>
          </w:tcPr>
          <w:p>
            <w:pPr>
              <w:spacing w:after="0"/>
              <w:rPr>
                <w:sz w:val="17"/>
                <w:szCs w:val="17"/>
                <w:color w:val="auto"/>
              </w:rPr>
            </w:pPr>
          </w:p>
        </w:tc>
        <w:tc>
          <w:tcPr>
            <w:tcW w:w="1080" w:type="dxa"/>
            <w:vAlign w:val="bottom"/>
          </w:tcPr>
          <w:p>
            <w:pPr>
              <w:jc w:val="right"/>
              <w:ind w:right="50"/>
              <w:spacing w:after="0" w:line="202" w:lineRule="exact"/>
              <w:rPr>
                <w:sz w:val="20"/>
                <w:szCs w:val="20"/>
                <w:color w:val="auto"/>
              </w:rPr>
            </w:pPr>
            <w:r>
              <w:rPr>
                <w:rFonts w:ascii="Arial" w:cs="Arial" w:eastAsia="Arial" w:hAnsi="Arial"/>
                <w:sz w:val="18"/>
                <w:szCs w:val="18"/>
                <w:color w:val="auto"/>
              </w:rPr>
              <w:t>4.5 %</w:t>
            </w:r>
          </w:p>
        </w:tc>
      </w:tr>
      <w:tr>
        <w:trPr>
          <w:trHeight w:val="203"/>
        </w:trPr>
        <w:tc>
          <w:tcPr>
            <w:tcW w:w="2160" w:type="dxa"/>
            <w:vAlign w:val="bottom"/>
            <w:shd w:val="clear" w:color="auto" w:fill="D1D1D1"/>
          </w:tcPr>
          <w:p>
            <w:pPr>
              <w:ind w:left="100"/>
              <w:spacing w:after="0" w:line="202" w:lineRule="exact"/>
              <w:rPr>
                <w:sz w:val="20"/>
                <w:szCs w:val="20"/>
                <w:color w:val="auto"/>
              </w:rPr>
            </w:pPr>
            <w:r>
              <w:rPr>
                <w:rFonts w:ascii="Arial" w:cs="Arial" w:eastAsia="Arial" w:hAnsi="Arial"/>
                <w:sz w:val="18"/>
                <w:szCs w:val="18"/>
                <w:color w:val="auto"/>
              </w:rPr>
              <w:t>Asia</w:t>
            </w:r>
          </w:p>
        </w:tc>
        <w:tc>
          <w:tcPr>
            <w:tcW w:w="1140" w:type="dxa"/>
            <w:vAlign w:val="bottom"/>
            <w:gridSpan w:val="2"/>
            <w:shd w:val="clear" w:color="auto" w:fill="D1D1D1"/>
          </w:tcPr>
          <w:p>
            <w:pPr>
              <w:ind w:left="500"/>
              <w:spacing w:after="0" w:line="202" w:lineRule="exact"/>
              <w:rPr>
                <w:sz w:val="20"/>
                <w:szCs w:val="20"/>
                <w:color w:val="auto"/>
              </w:rPr>
            </w:pPr>
            <w:r>
              <w:rPr>
                <w:rFonts w:ascii="Arial" w:cs="Arial" w:eastAsia="Arial" w:hAnsi="Arial"/>
                <w:sz w:val="18"/>
                <w:szCs w:val="18"/>
                <w:color w:val="auto"/>
              </w:rPr>
              <w:t>39.3 %</w:t>
            </w:r>
          </w:p>
        </w:tc>
        <w:tc>
          <w:tcPr>
            <w:tcW w:w="160" w:type="dxa"/>
            <w:vAlign w:val="bottom"/>
            <w:shd w:val="clear" w:color="auto" w:fill="D1D1D1"/>
          </w:tcPr>
          <w:p>
            <w:pPr>
              <w:spacing w:after="0"/>
              <w:rPr>
                <w:sz w:val="17"/>
                <w:szCs w:val="17"/>
                <w:color w:val="auto"/>
              </w:rPr>
            </w:pPr>
          </w:p>
        </w:tc>
        <w:tc>
          <w:tcPr>
            <w:tcW w:w="1040" w:type="dxa"/>
            <w:vAlign w:val="bottom"/>
            <w:shd w:val="clear" w:color="auto" w:fill="D1D1D1"/>
          </w:tcPr>
          <w:p>
            <w:pPr>
              <w:jc w:val="right"/>
              <w:ind w:right="30"/>
              <w:spacing w:after="0" w:line="202" w:lineRule="exact"/>
              <w:rPr>
                <w:sz w:val="20"/>
                <w:szCs w:val="20"/>
                <w:color w:val="auto"/>
              </w:rPr>
            </w:pPr>
            <w:r>
              <w:rPr>
                <w:rFonts w:ascii="Arial" w:cs="Arial" w:eastAsia="Arial" w:hAnsi="Arial"/>
                <w:sz w:val="18"/>
                <w:szCs w:val="18"/>
                <w:color w:val="auto"/>
              </w:rPr>
              <w:t>39.3 %</w:t>
            </w:r>
          </w:p>
        </w:tc>
        <w:tc>
          <w:tcPr>
            <w:tcW w:w="60" w:type="dxa"/>
            <w:vAlign w:val="bottom"/>
            <w:shd w:val="clear" w:color="auto" w:fill="D1D1D1"/>
          </w:tcPr>
          <w:p>
            <w:pPr>
              <w:spacing w:after="0"/>
              <w:rPr>
                <w:sz w:val="17"/>
                <w:szCs w:val="17"/>
                <w:color w:val="auto"/>
              </w:rPr>
            </w:pPr>
          </w:p>
        </w:tc>
        <w:tc>
          <w:tcPr>
            <w:tcW w:w="1020" w:type="dxa"/>
            <w:vAlign w:val="bottom"/>
            <w:gridSpan w:val="2"/>
            <w:shd w:val="clear" w:color="auto" w:fill="D1D1D1"/>
          </w:tcPr>
          <w:p>
            <w:pPr>
              <w:jc w:val="right"/>
              <w:spacing w:after="0" w:line="202" w:lineRule="exact"/>
              <w:rPr>
                <w:sz w:val="20"/>
                <w:szCs w:val="20"/>
                <w:color w:val="auto"/>
              </w:rPr>
            </w:pPr>
            <w:r>
              <w:rPr>
                <w:rFonts w:ascii="Arial" w:cs="Arial" w:eastAsia="Arial" w:hAnsi="Arial"/>
                <w:sz w:val="18"/>
                <w:szCs w:val="18"/>
                <w:color w:val="auto"/>
              </w:rPr>
              <w:t>9.1 %</w:t>
            </w:r>
          </w:p>
        </w:tc>
        <w:tc>
          <w:tcPr>
            <w:tcW w:w="60" w:type="dxa"/>
            <w:vAlign w:val="bottom"/>
            <w:shd w:val="clear" w:color="auto" w:fill="D1D1D1"/>
          </w:tcPr>
          <w:p>
            <w:pPr>
              <w:spacing w:after="0"/>
              <w:rPr>
                <w:sz w:val="17"/>
                <w:szCs w:val="17"/>
                <w:color w:val="auto"/>
              </w:rPr>
            </w:pPr>
          </w:p>
        </w:tc>
        <w:tc>
          <w:tcPr>
            <w:tcW w:w="1240" w:type="dxa"/>
            <w:vAlign w:val="bottom"/>
            <w:gridSpan w:val="2"/>
            <w:shd w:val="clear" w:color="auto" w:fill="D1D1D1"/>
          </w:tcPr>
          <w:p>
            <w:pPr>
              <w:jc w:val="right"/>
              <w:ind w:right="70"/>
              <w:spacing w:after="0" w:line="202" w:lineRule="exact"/>
              <w:rPr>
                <w:sz w:val="20"/>
                <w:szCs w:val="20"/>
                <w:color w:val="auto"/>
              </w:rPr>
            </w:pPr>
            <w:r>
              <w:rPr>
                <w:rFonts w:ascii="Arial" w:cs="Arial" w:eastAsia="Arial" w:hAnsi="Arial"/>
                <w:sz w:val="18"/>
                <w:szCs w:val="18"/>
                <w:color w:val="auto"/>
              </w:rPr>
              <w:t>9.2 %</w:t>
            </w:r>
          </w:p>
        </w:tc>
        <w:tc>
          <w:tcPr>
            <w:tcW w:w="1080" w:type="dxa"/>
            <w:vAlign w:val="bottom"/>
            <w:gridSpan w:val="2"/>
            <w:shd w:val="clear" w:color="auto" w:fill="D1D1D1"/>
          </w:tcPr>
          <w:p>
            <w:pPr>
              <w:jc w:val="right"/>
              <w:spacing w:after="0" w:line="202" w:lineRule="exact"/>
              <w:rPr>
                <w:sz w:val="20"/>
                <w:szCs w:val="20"/>
                <w:color w:val="auto"/>
              </w:rPr>
            </w:pPr>
            <w:r>
              <w:rPr>
                <w:rFonts w:ascii="Arial" w:cs="Arial" w:eastAsia="Arial" w:hAnsi="Arial"/>
                <w:sz w:val="18"/>
                <w:szCs w:val="18"/>
                <w:color w:val="auto"/>
              </w:rPr>
              <w:t>21.7 %</w:t>
            </w:r>
          </w:p>
        </w:tc>
        <w:tc>
          <w:tcPr>
            <w:tcW w:w="200" w:type="dxa"/>
            <w:vAlign w:val="bottom"/>
            <w:shd w:val="clear" w:color="auto" w:fill="D1D1D1"/>
          </w:tcPr>
          <w:p>
            <w:pPr>
              <w:spacing w:after="0"/>
              <w:rPr>
                <w:sz w:val="17"/>
                <w:szCs w:val="17"/>
                <w:color w:val="auto"/>
              </w:rPr>
            </w:pPr>
          </w:p>
        </w:tc>
        <w:tc>
          <w:tcPr>
            <w:tcW w:w="1080" w:type="dxa"/>
            <w:vAlign w:val="bottom"/>
            <w:shd w:val="clear" w:color="auto" w:fill="D1D1D1"/>
          </w:tcPr>
          <w:p>
            <w:pPr>
              <w:jc w:val="right"/>
              <w:ind w:right="50"/>
              <w:spacing w:after="0" w:line="202" w:lineRule="exact"/>
              <w:rPr>
                <w:sz w:val="20"/>
                <w:szCs w:val="20"/>
                <w:color w:val="auto"/>
              </w:rPr>
            </w:pPr>
            <w:r>
              <w:rPr>
                <w:rFonts w:ascii="Arial" w:cs="Arial" w:eastAsia="Arial" w:hAnsi="Arial"/>
                <w:sz w:val="18"/>
                <w:szCs w:val="18"/>
                <w:color w:val="auto"/>
              </w:rPr>
              <w:t>21.7 %</w:t>
            </w:r>
          </w:p>
        </w:tc>
      </w:tr>
      <w:tr>
        <w:trPr>
          <w:trHeight w:val="202"/>
        </w:trPr>
        <w:tc>
          <w:tcPr>
            <w:tcW w:w="2160" w:type="dxa"/>
            <w:vAlign w:val="bottom"/>
          </w:tcPr>
          <w:p>
            <w:pPr>
              <w:spacing w:after="0" w:line="202" w:lineRule="exact"/>
              <w:rPr>
                <w:sz w:val="20"/>
                <w:szCs w:val="20"/>
                <w:color w:val="auto"/>
              </w:rPr>
            </w:pPr>
            <w:r>
              <w:rPr>
                <w:rFonts w:ascii="Arial" w:cs="Arial" w:eastAsia="Arial" w:hAnsi="Arial"/>
                <w:sz w:val="18"/>
                <w:szCs w:val="18"/>
                <w:color w:val="auto"/>
              </w:rPr>
              <w:t>Avnet by segment</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2160" w:type="dxa"/>
            <w:vAlign w:val="bottom"/>
            <w:shd w:val="clear" w:color="auto" w:fill="D1D1D1"/>
          </w:tcPr>
          <w:p>
            <w:pPr>
              <w:ind w:left="100"/>
              <w:spacing w:after="0" w:line="202" w:lineRule="exact"/>
              <w:rPr>
                <w:sz w:val="20"/>
                <w:szCs w:val="20"/>
                <w:color w:val="auto"/>
              </w:rPr>
            </w:pPr>
            <w:r>
              <w:rPr>
                <w:rFonts w:ascii="Arial" w:cs="Arial" w:eastAsia="Arial" w:hAnsi="Arial"/>
                <w:sz w:val="18"/>
                <w:szCs w:val="18"/>
                <w:color w:val="auto"/>
              </w:rPr>
              <w:t>Electronic Components</w:t>
            </w:r>
          </w:p>
        </w:tc>
        <w:tc>
          <w:tcPr>
            <w:tcW w:w="1140" w:type="dxa"/>
            <w:vAlign w:val="bottom"/>
            <w:gridSpan w:val="2"/>
            <w:shd w:val="clear" w:color="auto" w:fill="D1D1D1"/>
          </w:tcPr>
          <w:p>
            <w:pPr>
              <w:ind w:left="500"/>
              <w:spacing w:after="0" w:line="202" w:lineRule="exact"/>
              <w:rPr>
                <w:sz w:val="20"/>
                <w:szCs w:val="20"/>
                <w:color w:val="auto"/>
              </w:rPr>
            </w:pPr>
            <w:r>
              <w:rPr>
                <w:rFonts w:ascii="Arial" w:cs="Arial" w:eastAsia="Arial" w:hAnsi="Arial"/>
                <w:sz w:val="18"/>
                <w:szCs w:val="18"/>
                <w:color w:val="auto"/>
              </w:rPr>
              <w:t>34.7 %</w:t>
            </w:r>
          </w:p>
        </w:tc>
        <w:tc>
          <w:tcPr>
            <w:tcW w:w="160" w:type="dxa"/>
            <w:vAlign w:val="bottom"/>
            <w:shd w:val="clear" w:color="auto" w:fill="D1D1D1"/>
          </w:tcPr>
          <w:p>
            <w:pPr>
              <w:spacing w:after="0"/>
              <w:rPr>
                <w:sz w:val="17"/>
                <w:szCs w:val="17"/>
                <w:color w:val="auto"/>
              </w:rPr>
            </w:pPr>
          </w:p>
        </w:tc>
        <w:tc>
          <w:tcPr>
            <w:tcW w:w="1040" w:type="dxa"/>
            <w:vAlign w:val="bottom"/>
            <w:shd w:val="clear" w:color="auto" w:fill="D1D1D1"/>
          </w:tcPr>
          <w:p>
            <w:pPr>
              <w:jc w:val="right"/>
              <w:ind w:right="30"/>
              <w:spacing w:after="0" w:line="202" w:lineRule="exact"/>
              <w:rPr>
                <w:sz w:val="20"/>
                <w:szCs w:val="20"/>
                <w:color w:val="auto"/>
              </w:rPr>
            </w:pPr>
            <w:r>
              <w:rPr>
                <w:rFonts w:ascii="Arial" w:cs="Arial" w:eastAsia="Arial" w:hAnsi="Arial"/>
                <w:sz w:val="18"/>
                <w:szCs w:val="18"/>
                <w:color w:val="auto"/>
              </w:rPr>
              <w:t>31.2 %</w:t>
            </w:r>
          </w:p>
        </w:tc>
        <w:tc>
          <w:tcPr>
            <w:tcW w:w="60" w:type="dxa"/>
            <w:vAlign w:val="bottom"/>
            <w:shd w:val="clear" w:color="auto" w:fill="D1D1D1"/>
          </w:tcPr>
          <w:p>
            <w:pPr>
              <w:spacing w:after="0"/>
              <w:rPr>
                <w:sz w:val="17"/>
                <w:szCs w:val="17"/>
                <w:color w:val="auto"/>
              </w:rPr>
            </w:pPr>
          </w:p>
        </w:tc>
        <w:tc>
          <w:tcPr>
            <w:tcW w:w="1020" w:type="dxa"/>
            <w:vAlign w:val="bottom"/>
            <w:gridSpan w:val="2"/>
            <w:shd w:val="clear" w:color="auto" w:fill="D1D1D1"/>
          </w:tcPr>
          <w:p>
            <w:pPr>
              <w:jc w:val="right"/>
              <w:spacing w:after="0" w:line="202" w:lineRule="exact"/>
              <w:rPr>
                <w:sz w:val="20"/>
                <w:szCs w:val="20"/>
                <w:color w:val="auto"/>
              </w:rPr>
            </w:pPr>
            <w:r>
              <w:rPr>
                <w:rFonts w:ascii="Arial" w:cs="Arial" w:eastAsia="Arial" w:hAnsi="Arial"/>
                <w:sz w:val="18"/>
                <w:szCs w:val="18"/>
                <w:color w:val="auto"/>
              </w:rPr>
              <w:t>13.1 %</w:t>
            </w:r>
          </w:p>
        </w:tc>
        <w:tc>
          <w:tcPr>
            <w:tcW w:w="60" w:type="dxa"/>
            <w:vAlign w:val="bottom"/>
            <w:shd w:val="clear" w:color="auto" w:fill="D1D1D1"/>
          </w:tcPr>
          <w:p>
            <w:pPr>
              <w:spacing w:after="0"/>
              <w:rPr>
                <w:sz w:val="17"/>
                <w:szCs w:val="17"/>
                <w:color w:val="auto"/>
              </w:rPr>
            </w:pPr>
          </w:p>
        </w:tc>
        <w:tc>
          <w:tcPr>
            <w:tcW w:w="1240" w:type="dxa"/>
            <w:vAlign w:val="bottom"/>
            <w:gridSpan w:val="2"/>
            <w:shd w:val="clear" w:color="auto" w:fill="D1D1D1"/>
          </w:tcPr>
          <w:p>
            <w:pPr>
              <w:jc w:val="right"/>
              <w:ind w:right="70"/>
              <w:spacing w:after="0" w:line="202" w:lineRule="exact"/>
              <w:rPr>
                <w:sz w:val="20"/>
                <w:szCs w:val="20"/>
                <w:color w:val="auto"/>
              </w:rPr>
            </w:pPr>
            <w:r>
              <w:rPr>
                <w:rFonts w:ascii="Arial" w:cs="Arial" w:eastAsia="Arial" w:hAnsi="Arial"/>
                <w:sz w:val="18"/>
                <w:szCs w:val="18"/>
                <w:color w:val="auto"/>
              </w:rPr>
              <w:t>12.9 %</w:t>
            </w:r>
          </w:p>
        </w:tc>
        <w:tc>
          <w:tcPr>
            <w:tcW w:w="1080" w:type="dxa"/>
            <w:vAlign w:val="bottom"/>
            <w:gridSpan w:val="2"/>
            <w:shd w:val="clear" w:color="auto" w:fill="D1D1D1"/>
          </w:tcPr>
          <w:p>
            <w:pPr>
              <w:jc w:val="right"/>
              <w:spacing w:after="0" w:line="202" w:lineRule="exact"/>
              <w:rPr>
                <w:sz w:val="20"/>
                <w:szCs w:val="20"/>
                <w:color w:val="auto"/>
              </w:rPr>
            </w:pPr>
            <w:r>
              <w:rPr>
                <w:rFonts w:ascii="Arial" w:cs="Arial" w:eastAsia="Arial" w:hAnsi="Arial"/>
                <w:sz w:val="18"/>
                <w:szCs w:val="18"/>
                <w:color w:val="auto"/>
              </w:rPr>
              <w:t>16.3 %</w:t>
            </w:r>
          </w:p>
        </w:tc>
        <w:tc>
          <w:tcPr>
            <w:tcW w:w="200" w:type="dxa"/>
            <w:vAlign w:val="bottom"/>
            <w:shd w:val="clear" w:color="auto" w:fill="D1D1D1"/>
          </w:tcPr>
          <w:p>
            <w:pPr>
              <w:spacing w:after="0"/>
              <w:rPr>
                <w:sz w:val="17"/>
                <w:szCs w:val="17"/>
                <w:color w:val="auto"/>
              </w:rPr>
            </w:pPr>
          </w:p>
        </w:tc>
        <w:tc>
          <w:tcPr>
            <w:tcW w:w="1080" w:type="dxa"/>
            <w:vAlign w:val="bottom"/>
            <w:shd w:val="clear" w:color="auto" w:fill="D1D1D1"/>
          </w:tcPr>
          <w:p>
            <w:pPr>
              <w:jc w:val="right"/>
              <w:ind w:right="50"/>
              <w:spacing w:after="0" w:line="202" w:lineRule="exact"/>
              <w:rPr>
                <w:sz w:val="20"/>
                <w:szCs w:val="20"/>
                <w:color w:val="auto"/>
              </w:rPr>
            </w:pPr>
            <w:r>
              <w:rPr>
                <w:rFonts w:ascii="Arial" w:cs="Arial" w:eastAsia="Arial" w:hAnsi="Arial"/>
                <w:sz w:val="18"/>
                <w:szCs w:val="18"/>
                <w:color w:val="auto"/>
              </w:rPr>
              <w:t>14.0 %</w:t>
            </w:r>
          </w:p>
        </w:tc>
      </w:tr>
      <w:tr>
        <w:trPr>
          <w:trHeight w:val="239"/>
        </w:trPr>
        <w:tc>
          <w:tcPr>
            <w:tcW w:w="2160" w:type="dxa"/>
            <w:vAlign w:val="bottom"/>
          </w:tcPr>
          <w:p>
            <w:pPr>
              <w:ind w:left="100"/>
              <w:spacing w:after="0"/>
              <w:rPr>
                <w:sz w:val="20"/>
                <w:szCs w:val="20"/>
                <w:color w:val="auto"/>
              </w:rPr>
            </w:pPr>
            <w:r>
              <w:rPr>
                <w:rFonts w:ascii="Arial" w:cs="Arial" w:eastAsia="Arial" w:hAnsi="Arial"/>
                <w:sz w:val="18"/>
                <w:szCs w:val="18"/>
                <w:color w:val="auto"/>
              </w:rPr>
              <w:t>Farnell</w:t>
            </w:r>
          </w:p>
        </w:tc>
        <w:tc>
          <w:tcPr>
            <w:tcW w:w="1140" w:type="dxa"/>
            <w:vAlign w:val="bottom"/>
            <w:gridSpan w:val="2"/>
          </w:tcPr>
          <w:p>
            <w:pPr>
              <w:ind w:left="500"/>
              <w:spacing w:after="0"/>
              <w:rPr>
                <w:sz w:val="20"/>
                <w:szCs w:val="20"/>
                <w:color w:val="auto"/>
              </w:rPr>
            </w:pPr>
            <w:r>
              <w:rPr>
                <w:rFonts w:ascii="Arial" w:cs="Arial" w:eastAsia="Arial" w:hAnsi="Arial"/>
                <w:sz w:val="18"/>
                <w:szCs w:val="18"/>
                <w:color w:val="auto"/>
              </w:rPr>
              <w:t>24.0 %</w:t>
            </w:r>
          </w:p>
        </w:tc>
        <w:tc>
          <w:tcPr>
            <w:tcW w:w="16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17.9 %</w:t>
            </w:r>
          </w:p>
        </w:tc>
        <w:tc>
          <w:tcPr>
            <w:tcW w:w="6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6.5 %</w:t>
            </w:r>
          </w:p>
        </w:tc>
        <w:tc>
          <w:tcPr>
            <w:tcW w:w="60" w:type="dxa"/>
            <w:vAlign w:val="bottom"/>
          </w:tcPr>
          <w:p>
            <w:pPr>
              <w:spacing w:after="0"/>
              <w:rPr>
                <w:sz w:val="20"/>
                <w:szCs w:val="20"/>
                <w:color w:val="auto"/>
              </w:rPr>
            </w:pPr>
          </w:p>
        </w:tc>
        <w:tc>
          <w:tcPr>
            <w:tcW w:w="1240" w:type="dxa"/>
            <w:vAlign w:val="bottom"/>
            <w:gridSpan w:val="2"/>
          </w:tcPr>
          <w:p>
            <w:pPr>
              <w:jc w:val="right"/>
              <w:ind w:right="70"/>
              <w:spacing w:after="0"/>
              <w:rPr>
                <w:sz w:val="20"/>
                <w:szCs w:val="20"/>
                <w:color w:val="auto"/>
              </w:rPr>
            </w:pPr>
            <w:r>
              <w:rPr>
                <w:rFonts w:ascii="Arial" w:cs="Arial" w:eastAsia="Arial" w:hAnsi="Arial"/>
                <w:sz w:val="18"/>
                <w:szCs w:val="18"/>
                <w:color w:val="auto"/>
              </w:rPr>
              <w:t>5.5 %</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20.9 %</w:t>
            </w:r>
          </w:p>
        </w:tc>
        <w:tc>
          <w:tcPr>
            <w:tcW w:w="200" w:type="dxa"/>
            <w:vAlign w:val="bottom"/>
          </w:tcPr>
          <w:p>
            <w:pPr>
              <w:spacing w:after="0"/>
              <w:rPr>
                <w:sz w:val="20"/>
                <w:szCs w:val="20"/>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17.0 %</w:t>
            </w:r>
          </w:p>
        </w:tc>
      </w:tr>
    </w:tbl>
    <w:p>
      <w:pPr>
        <w:spacing w:after="0" w:line="183"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Segment Financial Information*</w:t>
      </w:r>
    </w:p>
    <w:p>
      <w:pPr>
        <w:spacing w:after="0" w:line="117" w:lineRule="exact"/>
        <w:rPr>
          <w:sz w:val="20"/>
          <w:szCs w:val="20"/>
          <w:color w:val="auto"/>
        </w:rPr>
      </w:pPr>
    </w:p>
    <w:tbl>
      <w:tblPr>
        <w:tblLayout w:type="fixed"/>
        <w:tblInd w:w="1" w:type="dxa"/>
        <w:tblCellMar>
          <w:top w:w="0" w:type="dxa"/>
          <w:left w:w="0" w:type="dxa"/>
          <w:bottom w:w="0" w:type="dxa"/>
          <w:right w:w="0" w:type="dxa"/>
        </w:tblCellMar>
      </w:tblPr>
      <w:tr>
        <w:trPr>
          <w:trHeight w:val="210"/>
        </w:trPr>
        <w:tc>
          <w:tcPr>
            <w:tcW w:w="5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8"/>
          </w:tcPr>
          <w:p>
            <w:pPr>
              <w:ind w:left="240"/>
              <w:spacing w:after="0"/>
              <w:rPr>
                <w:sz w:val="20"/>
                <w:szCs w:val="20"/>
                <w:color w:val="auto"/>
              </w:rPr>
            </w:pPr>
            <w:r>
              <w:rPr>
                <w:rFonts w:ascii="Arial" w:cs="Arial" w:eastAsia="Arial" w:hAnsi="Arial"/>
                <w:sz w:val="16"/>
                <w:szCs w:val="16"/>
                <w:b w:val="1"/>
                <w:bCs w:val="1"/>
                <w:color w:val="auto"/>
              </w:rPr>
              <w:t>Quarters Ended</w:t>
            </w:r>
          </w:p>
        </w:tc>
        <w:tc>
          <w:tcPr>
            <w:tcW w:w="120" w:type="dxa"/>
            <w:vAlign w:val="bottom"/>
          </w:tcPr>
          <w:p>
            <w:pPr>
              <w:spacing w:after="0"/>
              <w:rPr>
                <w:sz w:val="18"/>
                <w:szCs w:val="18"/>
                <w:color w:val="auto"/>
              </w:rPr>
            </w:pPr>
          </w:p>
        </w:tc>
        <w:tc>
          <w:tcPr>
            <w:tcW w:w="2020" w:type="dxa"/>
            <w:vAlign w:val="bottom"/>
            <w:gridSpan w:val="8"/>
          </w:tcPr>
          <w:p>
            <w:pPr>
              <w:ind w:left="200"/>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175"/>
        </w:trPr>
        <w:tc>
          <w:tcPr>
            <w:tcW w:w="5100" w:type="dxa"/>
            <w:vAlign w:val="bottom"/>
          </w:tcPr>
          <w:p>
            <w:pPr>
              <w:spacing w:after="0"/>
              <w:rPr>
                <w:sz w:val="15"/>
                <w:szCs w:val="15"/>
                <w:color w:val="auto"/>
              </w:rPr>
            </w:pPr>
          </w:p>
        </w:tc>
        <w:tc>
          <w:tcPr>
            <w:tcW w:w="940" w:type="dxa"/>
            <w:vAlign w:val="bottom"/>
            <w:tcBorders>
              <w:top w:val="single" w:sz="8" w:color="auto"/>
            </w:tcBorders>
            <w:gridSpan w:val="4"/>
          </w:tcPr>
          <w:p>
            <w:pPr>
              <w:jc w:val="right"/>
              <w:ind w:right="120"/>
              <w:spacing w:after="0" w:line="175" w:lineRule="exact"/>
              <w:rPr>
                <w:sz w:val="20"/>
                <w:szCs w:val="20"/>
                <w:color w:val="auto"/>
              </w:rPr>
            </w:pPr>
            <w:r>
              <w:rPr>
                <w:rFonts w:ascii="Arial" w:cs="Arial" w:eastAsia="Arial" w:hAnsi="Arial"/>
                <w:sz w:val="16"/>
                <w:szCs w:val="16"/>
                <w:b w:val="1"/>
                <w:bCs w:val="1"/>
                <w:color w:val="auto"/>
              </w:rPr>
              <w:t>March 28,</w:t>
            </w:r>
          </w:p>
        </w:tc>
        <w:tc>
          <w:tcPr>
            <w:tcW w:w="1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gridSpan w:val="3"/>
          </w:tcPr>
          <w:p>
            <w:pPr>
              <w:jc w:val="right"/>
              <w:ind w:right="60"/>
              <w:spacing w:after="0" w:line="175" w:lineRule="exact"/>
              <w:rPr>
                <w:sz w:val="20"/>
                <w:szCs w:val="20"/>
                <w:color w:val="auto"/>
              </w:rPr>
            </w:pPr>
            <w:r>
              <w:rPr>
                <w:rFonts w:ascii="Arial" w:cs="Arial" w:eastAsia="Arial" w:hAnsi="Arial"/>
                <w:sz w:val="16"/>
                <w:szCs w:val="16"/>
                <w:b w:val="1"/>
                <w:bCs w:val="1"/>
                <w:color w:val="auto"/>
              </w:rPr>
              <w:t>March 29,</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gridSpan w:val="3"/>
          </w:tcPr>
          <w:p>
            <w:pPr>
              <w:jc w:val="right"/>
              <w:ind w:right="160"/>
              <w:spacing w:after="0" w:line="175" w:lineRule="exact"/>
              <w:rPr>
                <w:sz w:val="20"/>
                <w:szCs w:val="20"/>
                <w:color w:val="auto"/>
              </w:rPr>
            </w:pPr>
            <w:r>
              <w:rPr>
                <w:rFonts w:ascii="Arial" w:cs="Arial" w:eastAsia="Arial" w:hAnsi="Arial"/>
                <w:sz w:val="16"/>
                <w:szCs w:val="16"/>
                <w:b w:val="1"/>
                <w:bCs w:val="1"/>
                <w:color w:val="auto"/>
              </w:rPr>
              <w:t>March 28,</w:t>
            </w:r>
          </w:p>
        </w:tc>
        <w:tc>
          <w:tcPr>
            <w:tcW w:w="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gridSpan w:val="2"/>
          </w:tcPr>
          <w:p>
            <w:pPr>
              <w:jc w:val="right"/>
              <w:ind w:right="120"/>
              <w:spacing w:after="0" w:line="175" w:lineRule="exact"/>
              <w:rPr>
                <w:sz w:val="20"/>
                <w:szCs w:val="20"/>
                <w:color w:val="auto"/>
              </w:rPr>
            </w:pPr>
            <w:r>
              <w:rPr>
                <w:rFonts w:ascii="Arial" w:cs="Arial" w:eastAsia="Arial" w:hAnsi="Arial"/>
                <w:sz w:val="16"/>
                <w:szCs w:val="16"/>
                <w:b w:val="1"/>
                <w:bCs w:val="1"/>
                <w:color w:val="auto"/>
              </w:rPr>
              <w:t>March 29,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b w:val="1"/>
                <w:bCs w:val="1"/>
                <w:color w:val="auto"/>
              </w:rPr>
              <w:t>2026</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620" w:type="dxa"/>
            <w:vAlign w:val="bottom"/>
          </w:tcPr>
          <w:p>
            <w:pPr>
              <w:jc w:val="right"/>
              <w:ind w:right="39"/>
              <w:spacing w:after="0"/>
              <w:rPr>
                <w:sz w:val="20"/>
                <w:szCs w:val="20"/>
                <w:color w:val="auto"/>
              </w:rPr>
            </w:pPr>
            <w:r>
              <w:rPr>
                <w:rFonts w:ascii="Arial" w:cs="Arial" w:eastAsia="Arial" w:hAnsi="Arial"/>
                <w:sz w:val="16"/>
                <w:szCs w:val="16"/>
                <w:b w:val="1"/>
                <w:bCs w:val="1"/>
                <w:color w:val="auto"/>
              </w:rPr>
              <w:t>2025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ind w:right="79"/>
              <w:spacing w:after="0"/>
              <w:rPr>
                <w:sz w:val="20"/>
                <w:szCs w:val="20"/>
                <w:color w:val="auto"/>
              </w:rPr>
            </w:pPr>
            <w:r>
              <w:rPr>
                <w:rFonts w:ascii="Arial" w:cs="Arial" w:eastAsia="Arial" w:hAnsi="Arial"/>
                <w:sz w:val="16"/>
                <w:szCs w:val="16"/>
                <w:b w:val="1"/>
                <w:bCs w:val="1"/>
                <w:color w:val="auto"/>
              </w:rPr>
              <w:t>2026</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ind w:right="79"/>
              <w:spacing w:after="0"/>
              <w:rPr>
                <w:sz w:val="20"/>
                <w:szCs w:val="20"/>
                <w:color w:val="auto"/>
              </w:rPr>
            </w:pPr>
            <w:r>
              <w:rPr>
                <w:rFonts w:ascii="Arial" w:cs="Arial" w:eastAsia="Arial" w:hAnsi="Arial"/>
                <w:sz w:val="16"/>
                <w:szCs w:val="16"/>
                <w:b w:val="1"/>
                <w:bCs w:val="1"/>
                <w:color w:val="auto"/>
              </w:rPr>
              <w:t>2025</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gridSpan w:val="2"/>
            <w:shd w:val="clear" w:color="auto" w:fill="000000"/>
          </w:tcPr>
          <w:p>
            <w:pPr>
              <w:spacing w:after="0"/>
              <w:rPr>
                <w:sz w:val="2"/>
                <w:szCs w:val="2"/>
                <w:color w:val="auto"/>
              </w:rPr>
            </w:pPr>
          </w:p>
        </w:tc>
        <w:tc>
          <w:tcPr>
            <w:tcW w:w="160" w:type="dxa"/>
            <w:vAlign w:val="bottom"/>
            <w:gridSpan w:val="2"/>
          </w:tcPr>
          <w:p>
            <w:pPr>
              <w:spacing w:after="0"/>
              <w:rPr>
                <w:sz w:val="2"/>
                <w:szCs w:val="2"/>
                <w:color w:val="auto"/>
              </w:rPr>
            </w:pPr>
          </w:p>
        </w:tc>
        <w:tc>
          <w:tcPr>
            <w:tcW w:w="880" w:type="dxa"/>
            <w:vAlign w:val="bottom"/>
            <w:gridSpan w:val="3"/>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gridSpan w:val="3"/>
            <w:shd w:val="clear" w:color="auto" w:fill="000000"/>
          </w:tcPr>
          <w:p>
            <w:pPr>
              <w:spacing w:after="0"/>
              <w:rPr>
                <w:sz w:val="2"/>
                <w:szCs w:val="2"/>
                <w:color w:val="auto"/>
              </w:rPr>
            </w:pPr>
          </w:p>
        </w:tc>
        <w:tc>
          <w:tcPr>
            <w:tcW w:w="160" w:type="dxa"/>
            <w:vAlign w:val="bottom"/>
            <w:gridSpan w:val="2"/>
          </w:tcPr>
          <w:p>
            <w:pPr>
              <w:spacing w:after="0"/>
              <w:rPr>
                <w:sz w:val="2"/>
                <w:szCs w:val="2"/>
                <w:color w:val="auto"/>
              </w:rPr>
            </w:pPr>
          </w:p>
        </w:tc>
        <w:tc>
          <w:tcPr>
            <w:tcW w:w="980" w:type="dxa"/>
            <w:vAlign w:val="bottom"/>
            <w:gridSpan w:val="3"/>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5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20" w:type="dxa"/>
            <w:vAlign w:val="bottom"/>
            <w:gridSpan w:val="16"/>
          </w:tcPr>
          <w:p>
            <w:pPr>
              <w:ind w:left="240"/>
              <w:spacing w:after="0" w:line="175" w:lineRule="exact"/>
              <w:rPr>
                <w:sz w:val="20"/>
                <w:szCs w:val="20"/>
                <w:color w:val="auto"/>
              </w:rPr>
            </w:pPr>
            <w:r>
              <w:rPr>
                <w:rFonts w:ascii="Arial" w:cs="Arial" w:eastAsia="Arial" w:hAnsi="Arial"/>
                <w:sz w:val="16"/>
                <w:szCs w:val="16"/>
                <w:b w:val="1"/>
                <w:bCs w:val="1"/>
                <w:color w:val="auto"/>
              </w:rPr>
              <w:t>($ in millions, except margins and sales mix)</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100" w:type="dxa"/>
            <w:vAlign w:val="bottom"/>
            <w:shd w:val="clear" w:color="auto" w:fill="D1D1D1"/>
          </w:tcPr>
          <w:p>
            <w:pPr>
              <w:ind w:left="100"/>
              <w:spacing w:after="0"/>
              <w:rPr>
                <w:sz w:val="20"/>
                <w:szCs w:val="20"/>
                <w:color w:val="auto"/>
              </w:rPr>
            </w:pPr>
            <w:r>
              <w:rPr>
                <w:rFonts w:ascii="Arial" w:cs="Arial" w:eastAsia="Arial" w:hAnsi="Arial"/>
                <w:sz w:val="16"/>
                <w:szCs w:val="16"/>
                <w:color w:val="auto"/>
              </w:rPr>
              <w:t>Electronic Components</w:t>
            </w:r>
          </w:p>
        </w:tc>
        <w:tc>
          <w:tcPr>
            <w:tcW w:w="120" w:type="dxa"/>
            <w:vAlign w:val="bottom"/>
            <w:shd w:val="clear" w:color="auto" w:fill="D1D1D1"/>
          </w:tcPr>
          <w:p>
            <w:pPr>
              <w:spacing w:after="0"/>
              <w:rPr>
                <w:sz w:val="16"/>
                <w:szCs w:val="16"/>
                <w:color w:val="auto"/>
              </w:rPr>
            </w:pPr>
          </w:p>
        </w:tc>
        <w:tc>
          <w:tcPr>
            <w:tcW w:w="620" w:type="dxa"/>
            <w:vAlign w:val="bottom"/>
            <w:shd w:val="clear" w:color="auto" w:fill="D1D1D1"/>
          </w:tcPr>
          <w:p>
            <w:pPr>
              <w:spacing w:after="0"/>
              <w:rPr>
                <w:sz w:val="16"/>
                <w:szCs w:val="16"/>
                <w:color w:val="auto"/>
              </w:rPr>
            </w:pPr>
          </w:p>
        </w:tc>
        <w:tc>
          <w:tcPr>
            <w:tcW w:w="140" w:type="dxa"/>
            <w:vAlign w:val="bottom"/>
            <w:shd w:val="clear" w:color="auto" w:fill="D1D1D1"/>
          </w:tcPr>
          <w:p>
            <w:pPr>
              <w:spacing w:after="0"/>
              <w:rPr>
                <w:sz w:val="16"/>
                <w:szCs w:val="16"/>
                <w:color w:val="auto"/>
              </w:rPr>
            </w:pPr>
          </w:p>
        </w:tc>
        <w:tc>
          <w:tcPr>
            <w:tcW w:w="60" w:type="dxa"/>
            <w:vAlign w:val="bottom"/>
            <w:shd w:val="clear" w:color="auto" w:fill="D1D1D1"/>
          </w:tcPr>
          <w:p>
            <w:pPr>
              <w:spacing w:after="0"/>
              <w:rPr>
                <w:sz w:val="16"/>
                <w:szCs w:val="16"/>
                <w:color w:val="auto"/>
              </w:rPr>
            </w:pPr>
          </w:p>
        </w:tc>
        <w:tc>
          <w:tcPr>
            <w:tcW w:w="100" w:type="dxa"/>
            <w:vAlign w:val="bottom"/>
            <w:shd w:val="clear" w:color="auto" w:fill="D1D1D1"/>
          </w:tcPr>
          <w:p>
            <w:pPr>
              <w:spacing w:after="0"/>
              <w:rPr>
                <w:sz w:val="16"/>
                <w:szCs w:val="16"/>
                <w:color w:val="auto"/>
              </w:rPr>
            </w:pPr>
          </w:p>
        </w:tc>
        <w:tc>
          <w:tcPr>
            <w:tcW w:w="120" w:type="dxa"/>
            <w:vAlign w:val="bottom"/>
            <w:shd w:val="clear" w:color="auto" w:fill="D1D1D1"/>
          </w:tcPr>
          <w:p>
            <w:pPr>
              <w:spacing w:after="0"/>
              <w:rPr>
                <w:sz w:val="16"/>
                <w:szCs w:val="16"/>
                <w:color w:val="auto"/>
              </w:rPr>
            </w:pPr>
          </w:p>
        </w:tc>
        <w:tc>
          <w:tcPr>
            <w:tcW w:w="620" w:type="dxa"/>
            <w:vAlign w:val="bottom"/>
            <w:shd w:val="clear" w:color="auto" w:fill="D1D1D1"/>
          </w:tcPr>
          <w:p>
            <w:pPr>
              <w:spacing w:after="0"/>
              <w:rPr>
                <w:sz w:val="16"/>
                <w:szCs w:val="16"/>
                <w:color w:val="auto"/>
              </w:rPr>
            </w:pPr>
          </w:p>
        </w:tc>
        <w:tc>
          <w:tcPr>
            <w:tcW w:w="140" w:type="dxa"/>
            <w:vAlign w:val="bottom"/>
            <w:shd w:val="clear" w:color="auto" w:fill="D1D1D1"/>
          </w:tcPr>
          <w:p>
            <w:pPr>
              <w:spacing w:after="0"/>
              <w:rPr>
                <w:sz w:val="16"/>
                <w:szCs w:val="16"/>
                <w:color w:val="auto"/>
              </w:rPr>
            </w:pPr>
          </w:p>
        </w:tc>
        <w:tc>
          <w:tcPr>
            <w:tcW w:w="100" w:type="dxa"/>
            <w:vAlign w:val="bottom"/>
            <w:shd w:val="clear" w:color="auto" w:fill="D1D1D1"/>
          </w:tcPr>
          <w:p>
            <w:pPr>
              <w:spacing w:after="0"/>
              <w:rPr>
                <w:sz w:val="16"/>
                <w:szCs w:val="16"/>
                <w:color w:val="auto"/>
              </w:rPr>
            </w:pPr>
          </w:p>
        </w:tc>
        <w:tc>
          <w:tcPr>
            <w:tcW w:w="120" w:type="dxa"/>
            <w:vAlign w:val="bottom"/>
            <w:shd w:val="clear" w:color="auto" w:fill="D1D1D1"/>
          </w:tcPr>
          <w:p>
            <w:pPr>
              <w:spacing w:after="0"/>
              <w:rPr>
                <w:sz w:val="16"/>
                <w:szCs w:val="16"/>
                <w:color w:val="auto"/>
              </w:rPr>
            </w:pPr>
          </w:p>
        </w:tc>
        <w:tc>
          <w:tcPr>
            <w:tcW w:w="720" w:type="dxa"/>
            <w:vAlign w:val="bottom"/>
            <w:shd w:val="clear" w:color="auto" w:fill="D1D1D1"/>
          </w:tcPr>
          <w:p>
            <w:pPr>
              <w:spacing w:after="0"/>
              <w:rPr>
                <w:sz w:val="16"/>
                <w:szCs w:val="16"/>
                <w:color w:val="auto"/>
              </w:rPr>
            </w:pPr>
          </w:p>
        </w:tc>
        <w:tc>
          <w:tcPr>
            <w:tcW w:w="140" w:type="dxa"/>
            <w:vAlign w:val="bottom"/>
            <w:shd w:val="clear" w:color="auto" w:fill="D1D1D1"/>
          </w:tcPr>
          <w:p>
            <w:pPr>
              <w:spacing w:after="0"/>
              <w:rPr>
                <w:sz w:val="16"/>
                <w:szCs w:val="16"/>
                <w:color w:val="auto"/>
              </w:rPr>
            </w:pPr>
          </w:p>
        </w:tc>
        <w:tc>
          <w:tcPr>
            <w:tcW w:w="60" w:type="dxa"/>
            <w:vAlign w:val="bottom"/>
            <w:shd w:val="clear" w:color="auto" w:fill="D1D1D1"/>
          </w:tcPr>
          <w:p>
            <w:pPr>
              <w:spacing w:after="0"/>
              <w:rPr>
                <w:sz w:val="16"/>
                <w:szCs w:val="16"/>
                <w:color w:val="auto"/>
              </w:rPr>
            </w:pPr>
          </w:p>
        </w:tc>
        <w:tc>
          <w:tcPr>
            <w:tcW w:w="100" w:type="dxa"/>
            <w:vAlign w:val="bottom"/>
            <w:shd w:val="clear" w:color="auto" w:fill="D1D1D1"/>
          </w:tcPr>
          <w:p>
            <w:pPr>
              <w:spacing w:after="0"/>
              <w:rPr>
                <w:sz w:val="16"/>
                <w:szCs w:val="16"/>
                <w:color w:val="auto"/>
              </w:rPr>
            </w:pPr>
          </w:p>
        </w:tc>
        <w:tc>
          <w:tcPr>
            <w:tcW w:w="100" w:type="dxa"/>
            <w:vAlign w:val="bottom"/>
            <w:shd w:val="clear" w:color="auto" w:fill="D1D1D1"/>
          </w:tcPr>
          <w:p>
            <w:pPr>
              <w:spacing w:after="0"/>
              <w:rPr>
                <w:sz w:val="16"/>
                <w:szCs w:val="16"/>
                <w:color w:val="auto"/>
              </w:rPr>
            </w:pPr>
          </w:p>
        </w:tc>
        <w:tc>
          <w:tcPr>
            <w:tcW w:w="740" w:type="dxa"/>
            <w:vAlign w:val="bottom"/>
            <w:shd w:val="clear" w:color="auto" w:fill="D1D1D1"/>
          </w:tcPr>
          <w:p>
            <w:pPr>
              <w:spacing w:after="0"/>
              <w:rPr>
                <w:sz w:val="16"/>
                <w:szCs w:val="16"/>
                <w:color w:val="auto"/>
              </w:rPr>
            </w:pPr>
          </w:p>
        </w:tc>
        <w:tc>
          <w:tcPr>
            <w:tcW w:w="140" w:type="dxa"/>
            <w:vAlign w:val="bottom"/>
            <w:shd w:val="clear" w:color="auto" w:fill="D1D1D1"/>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00" w:type="dxa"/>
            <w:vAlign w:val="bottom"/>
          </w:tcPr>
          <w:p>
            <w:pPr>
              <w:ind w:left="220"/>
              <w:spacing w:after="0"/>
              <w:rPr>
                <w:sz w:val="20"/>
                <w:szCs w:val="20"/>
                <w:color w:val="auto"/>
              </w:rPr>
            </w:pPr>
            <w:r>
              <w:rPr>
                <w:rFonts w:ascii="Arial" w:cs="Arial" w:eastAsia="Arial" w:hAnsi="Arial"/>
                <w:sz w:val="16"/>
                <w:szCs w:val="16"/>
                <w:color w:val="auto"/>
              </w:rPr>
              <w:t>Sales</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$ 6,665.1</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4,948.7</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18,056.6</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15,523.6</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00" w:type="dxa"/>
            <w:vAlign w:val="bottom"/>
            <w:shd w:val="clear" w:color="auto" w:fill="D1D1D1"/>
          </w:tcPr>
          <w:p>
            <w:pPr>
              <w:ind w:left="220"/>
              <w:spacing w:after="0"/>
              <w:rPr>
                <w:sz w:val="20"/>
                <w:szCs w:val="20"/>
                <w:color w:val="auto"/>
              </w:rPr>
            </w:pPr>
            <w:r>
              <w:rPr>
                <w:rFonts w:ascii="Arial" w:cs="Arial" w:eastAsia="Arial" w:hAnsi="Arial"/>
                <w:sz w:val="16"/>
                <w:szCs w:val="16"/>
                <w:color w:val="auto"/>
              </w:rPr>
              <w:t>Cost of goods sold</w:t>
            </w:r>
          </w:p>
        </w:tc>
        <w:tc>
          <w:tcPr>
            <w:tcW w:w="740" w:type="dxa"/>
            <w:vAlign w:val="bottom"/>
            <w:gridSpan w:val="2"/>
            <w:shd w:val="clear" w:color="auto" w:fill="D1D1D1"/>
          </w:tcPr>
          <w:p>
            <w:pPr>
              <w:jc w:val="right"/>
              <w:spacing w:after="0"/>
              <w:rPr>
                <w:sz w:val="20"/>
                <w:szCs w:val="20"/>
                <w:color w:val="auto"/>
              </w:rPr>
            </w:pPr>
            <w:r>
              <w:rPr>
                <w:rFonts w:ascii="Arial" w:cs="Arial" w:eastAsia="Arial" w:hAnsi="Arial"/>
                <w:sz w:val="16"/>
                <w:szCs w:val="16"/>
                <w:color w:val="auto"/>
              </w:rPr>
              <w:t>$ 6,049.9</w:t>
            </w:r>
          </w:p>
        </w:tc>
        <w:tc>
          <w:tcPr>
            <w:tcW w:w="140" w:type="dxa"/>
            <w:vAlign w:val="bottom"/>
            <w:shd w:val="clear" w:color="auto" w:fill="D1D1D1"/>
          </w:tcPr>
          <w:p>
            <w:pPr>
              <w:spacing w:after="0"/>
              <w:rPr>
                <w:sz w:val="16"/>
                <w:szCs w:val="16"/>
                <w:color w:val="auto"/>
              </w:rPr>
            </w:pPr>
          </w:p>
        </w:tc>
        <w:tc>
          <w:tcPr>
            <w:tcW w:w="60" w:type="dxa"/>
            <w:vAlign w:val="bottom"/>
            <w:shd w:val="clear" w:color="auto" w:fill="D1D1D1"/>
          </w:tcPr>
          <w:p>
            <w:pPr>
              <w:spacing w:after="0"/>
              <w:rPr>
                <w:sz w:val="16"/>
                <w:szCs w:val="16"/>
                <w:color w:val="auto"/>
              </w:rPr>
            </w:pPr>
          </w:p>
        </w:tc>
        <w:tc>
          <w:tcPr>
            <w:tcW w:w="220" w:type="dxa"/>
            <w:vAlign w:val="bottom"/>
            <w:gridSpan w:val="2"/>
            <w:shd w:val="clear" w:color="auto" w:fill="D1D1D1"/>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D1D1D1"/>
          </w:tcPr>
          <w:p>
            <w:pPr>
              <w:jc w:val="right"/>
              <w:spacing w:after="0"/>
              <w:rPr>
                <w:sz w:val="20"/>
                <w:szCs w:val="20"/>
                <w:color w:val="auto"/>
              </w:rPr>
            </w:pPr>
            <w:r>
              <w:rPr>
                <w:rFonts w:ascii="Arial" w:cs="Arial" w:eastAsia="Arial" w:hAnsi="Arial"/>
                <w:sz w:val="16"/>
                <w:szCs w:val="16"/>
                <w:color w:val="auto"/>
              </w:rPr>
              <w:t>4,459.5</w:t>
            </w:r>
          </w:p>
        </w:tc>
        <w:tc>
          <w:tcPr>
            <w:tcW w:w="140" w:type="dxa"/>
            <w:vAlign w:val="bottom"/>
            <w:shd w:val="clear" w:color="auto" w:fill="D1D1D1"/>
          </w:tcPr>
          <w:p>
            <w:pPr>
              <w:spacing w:after="0"/>
              <w:rPr>
                <w:sz w:val="16"/>
                <w:szCs w:val="16"/>
                <w:color w:val="auto"/>
              </w:rPr>
            </w:pPr>
          </w:p>
        </w:tc>
        <w:tc>
          <w:tcPr>
            <w:tcW w:w="100" w:type="dxa"/>
            <w:vAlign w:val="bottom"/>
            <w:shd w:val="clear" w:color="auto" w:fill="D1D1D1"/>
          </w:tcPr>
          <w:p>
            <w:pPr>
              <w:spacing w:after="0"/>
              <w:rPr>
                <w:sz w:val="16"/>
                <w:szCs w:val="16"/>
                <w:color w:val="auto"/>
              </w:rPr>
            </w:pPr>
          </w:p>
        </w:tc>
        <w:tc>
          <w:tcPr>
            <w:tcW w:w="120" w:type="dxa"/>
            <w:vAlign w:val="bottom"/>
            <w:shd w:val="clear" w:color="auto" w:fill="D1D1D1"/>
          </w:tcPr>
          <w:p>
            <w:pPr>
              <w:spacing w:after="0"/>
              <w:rPr>
                <w:sz w:val="20"/>
                <w:szCs w:val="20"/>
                <w:color w:val="auto"/>
              </w:rPr>
            </w:pPr>
            <w:r>
              <w:rPr>
                <w:rFonts w:ascii="Arial" w:cs="Arial" w:eastAsia="Arial" w:hAnsi="Arial"/>
                <w:sz w:val="16"/>
                <w:szCs w:val="16"/>
                <w:color w:val="auto"/>
              </w:rPr>
              <w:t>$</w:t>
            </w:r>
          </w:p>
        </w:tc>
        <w:tc>
          <w:tcPr>
            <w:tcW w:w="720" w:type="dxa"/>
            <w:vAlign w:val="bottom"/>
            <w:shd w:val="clear" w:color="auto" w:fill="D1D1D1"/>
          </w:tcPr>
          <w:p>
            <w:pPr>
              <w:jc w:val="right"/>
              <w:spacing w:after="0"/>
              <w:rPr>
                <w:sz w:val="20"/>
                <w:szCs w:val="20"/>
                <w:color w:val="auto"/>
              </w:rPr>
            </w:pPr>
            <w:r>
              <w:rPr>
                <w:rFonts w:ascii="Arial" w:cs="Arial" w:eastAsia="Arial" w:hAnsi="Arial"/>
                <w:sz w:val="16"/>
                <w:szCs w:val="16"/>
                <w:color w:val="auto"/>
              </w:rPr>
              <w:t>16,385.6</w:t>
            </w:r>
          </w:p>
        </w:tc>
        <w:tc>
          <w:tcPr>
            <w:tcW w:w="140" w:type="dxa"/>
            <w:vAlign w:val="bottom"/>
            <w:shd w:val="clear" w:color="auto" w:fill="D1D1D1"/>
          </w:tcPr>
          <w:p>
            <w:pPr>
              <w:spacing w:after="0"/>
              <w:rPr>
                <w:sz w:val="16"/>
                <w:szCs w:val="16"/>
                <w:color w:val="auto"/>
              </w:rPr>
            </w:pPr>
          </w:p>
        </w:tc>
        <w:tc>
          <w:tcPr>
            <w:tcW w:w="60" w:type="dxa"/>
            <w:vAlign w:val="bottom"/>
            <w:shd w:val="clear" w:color="auto" w:fill="D1D1D1"/>
          </w:tcPr>
          <w:p>
            <w:pPr>
              <w:spacing w:after="0"/>
              <w:rPr>
                <w:sz w:val="16"/>
                <w:szCs w:val="16"/>
                <w:color w:val="auto"/>
              </w:rPr>
            </w:pPr>
          </w:p>
        </w:tc>
        <w:tc>
          <w:tcPr>
            <w:tcW w:w="200" w:type="dxa"/>
            <w:vAlign w:val="bottom"/>
            <w:gridSpan w:val="2"/>
            <w:shd w:val="clear" w:color="auto" w:fill="D1D1D1"/>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D1D1D1"/>
          </w:tcPr>
          <w:p>
            <w:pPr>
              <w:jc w:val="right"/>
              <w:spacing w:after="0"/>
              <w:rPr>
                <w:sz w:val="20"/>
                <w:szCs w:val="20"/>
                <w:color w:val="auto"/>
              </w:rPr>
            </w:pPr>
            <w:r>
              <w:rPr>
                <w:rFonts w:ascii="Arial" w:cs="Arial" w:eastAsia="Arial" w:hAnsi="Arial"/>
                <w:sz w:val="16"/>
                <w:szCs w:val="16"/>
                <w:color w:val="auto"/>
              </w:rPr>
              <w:t>14,009.6</w:t>
            </w:r>
          </w:p>
        </w:tc>
        <w:tc>
          <w:tcPr>
            <w:tcW w:w="140" w:type="dxa"/>
            <w:vAlign w:val="bottom"/>
            <w:shd w:val="clear" w:color="auto" w:fill="D1D1D1"/>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00" w:type="dxa"/>
            <w:vAlign w:val="bottom"/>
          </w:tcPr>
          <w:p>
            <w:pPr>
              <w:ind w:left="220"/>
              <w:spacing w:after="0"/>
              <w:rPr>
                <w:sz w:val="20"/>
                <w:szCs w:val="20"/>
                <w:color w:val="auto"/>
              </w:rPr>
            </w:pPr>
            <w:r>
              <w:rPr>
                <w:rFonts w:ascii="Arial" w:cs="Arial" w:eastAsia="Arial" w:hAnsi="Arial"/>
                <w:sz w:val="16"/>
                <w:szCs w:val="16"/>
                <w:color w:val="auto"/>
              </w:rPr>
              <w:t>Gross profit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615.2</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489.2</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1,671.1</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1,514.1</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00" w:type="dxa"/>
            <w:vAlign w:val="bottom"/>
            <w:shd w:val="clear" w:color="auto" w:fill="D1D1D1"/>
          </w:tcPr>
          <w:p>
            <w:pPr>
              <w:ind w:left="220"/>
              <w:spacing w:after="0"/>
              <w:rPr>
                <w:sz w:val="20"/>
                <w:szCs w:val="20"/>
                <w:color w:val="auto"/>
              </w:rPr>
            </w:pPr>
            <w:r>
              <w:rPr>
                <w:rFonts w:ascii="Arial" w:cs="Arial" w:eastAsia="Arial" w:hAnsi="Arial"/>
                <w:sz w:val="16"/>
                <w:szCs w:val="16"/>
                <w:i w:val="1"/>
                <w:iCs w:val="1"/>
                <w:color w:val="auto"/>
              </w:rPr>
              <w:t>Gross profit margin</w:t>
            </w:r>
          </w:p>
        </w:tc>
        <w:tc>
          <w:tcPr>
            <w:tcW w:w="120" w:type="dxa"/>
            <w:vAlign w:val="bottom"/>
            <w:shd w:val="clear" w:color="auto" w:fill="D1D1D1"/>
          </w:tcPr>
          <w:p>
            <w:pPr>
              <w:spacing w:after="0"/>
              <w:rPr>
                <w:sz w:val="16"/>
                <w:szCs w:val="16"/>
                <w:color w:val="auto"/>
              </w:rPr>
            </w:pPr>
          </w:p>
        </w:tc>
        <w:tc>
          <w:tcPr>
            <w:tcW w:w="820" w:type="dxa"/>
            <w:vAlign w:val="bottom"/>
            <w:gridSpan w:val="3"/>
            <w:shd w:val="clear" w:color="auto" w:fill="D1D1D1"/>
          </w:tcPr>
          <w:p>
            <w:pPr>
              <w:jc w:val="right"/>
              <w:ind w:right="60"/>
              <w:spacing w:after="0"/>
              <w:rPr>
                <w:sz w:val="20"/>
                <w:szCs w:val="20"/>
                <w:color w:val="auto"/>
              </w:rPr>
            </w:pPr>
            <w:r>
              <w:rPr>
                <w:rFonts w:ascii="Arial" w:cs="Arial" w:eastAsia="Arial" w:hAnsi="Arial"/>
                <w:sz w:val="16"/>
                <w:szCs w:val="16"/>
                <w:i w:val="1"/>
                <w:iCs w:val="1"/>
                <w:color w:val="auto"/>
              </w:rPr>
              <w:t>9.2 %</w:t>
            </w:r>
          </w:p>
        </w:tc>
        <w:tc>
          <w:tcPr>
            <w:tcW w:w="100" w:type="dxa"/>
            <w:vAlign w:val="bottom"/>
            <w:shd w:val="clear" w:color="auto" w:fill="D1D1D1"/>
          </w:tcPr>
          <w:p>
            <w:pPr>
              <w:spacing w:after="0"/>
              <w:rPr>
                <w:sz w:val="16"/>
                <w:szCs w:val="16"/>
                <w:color w:val="auto"/>
              </w:rPr>
            </w:pPr>
          </w:p>
        </w:tc>
        <w:tc>
          <w:tcPr>
            <w:tcW w:w="120" w:type="dxa"/>
            <w:vAlign w:val="bottom"/>
            <w:shd w:val="clear" w:color="auto" w:fill="D1D1D1"/>
          </w:tcPr>
          <w:p>
            <w:pPr>
              <w:spacing w:after="0"/>
              <w:rPr>
                <w:sz w:val="16"/>
                <w:szCs w:val="16"/>
                <w:color w:val="auto"/>
              </w:rPr>
            </w:pPr>
          </w:p>
        </w:tc>
        <w:tc>
          <w:tcPr>
            <w:tcW w:w="860" w:type="dxa"/>
            <w:vAlign w:val="bottom"/>
            <w:gridSpan w:val="3"/>
            <w:shd w:val="clear" w:color="auto" w:fill="D1D1D1"/>
          </w:tcPr>
          <w:p>
            <w:pPr>
              <w:jc w:val="right"/>
              <w:ind w:right="100"/>
              <w:spacing w:after="0"/>
              <w:rPr>
                <w:sz w:val="20"/>
                <w:szCs w:val="20"/>
                <w:color w:val="auto"/>
              </w:rPr>
            </w:pPr>
            <w:r>
              <w:rPr>
                <w:rFonts w:ascii="Arial" w:cs="Arial" w:eastAsia="Arial" w:hAnsi="Arial"/>
                <w:sz w:val="16"/>
                <w:szCs w:val="16"/>
                <w:i w:val="1"/>
                <w:iCs w:val="1"/>
                <w:color w:val="auto"/>
              </w:rPr>
              <w:t>9.9 %</w:t>
            </w:r>
          </w:p>
        </w:tc>
        <w:tc>
          <w:tcPr>
            <w:tcW w:w="120" w:type="dxa"/>
            <w:vAlign w:val="bottom"/>
            <w:shd w:val="clear" w:color="auto" w:fill="D1D1D1"/>
          </w:tcPr>
          <w:p>
            <w:pPr>
              <w:spacing w:after="0"/>
              <w:rPr>
                <w:sz w:val="16"/>
                <w:szCs w:val="16"/>
                <w:color w:val="auto"/>
              </w:rPr>
            </w:pPr>
          </w:p>
        </w:tc>
        <w:tc>
          <w:tcPr>
            <w:tcW w:w="920" w:type="dxa"/>
            <w:vAlign w:val="bottom"/>
            <w:gridSpan w:val="3"/>
            <w:shd w:val="clear" w:color="auto" w:fill="D1D1D1"/>
          </w:tcPr>
          <w:p>
            <w:pPr>
              <w:jc w:val="right"/>
              <w:ind w:right="60"/>
              <w:spacing w:after="0"/>
              <w:rPr>
                <w:sz w:val="20"/>
                <w:szCs w:val="20"/>
                <w:color w:val="auto"/>
              </w:rPr>
            </w:pPr>
            <w:r>
              <w:rPr>
                <w:rFonts w:ascii="Arial" w:cs="Arial" w:eastAsia="Arial" w:hAnsi="Arial"/>
                <w:sz w:val="16"/>
                <w:szCs w:val="16"/>
                <w:i w:val="1"/>
                <w:iCs w:val="1"/>
                <w:color w:val="auto"/>
              </w:rPr>
              <w:t>9.3 %</w:t>
            </w:r>
          </w:p>
        </w:tc>
        <w:tc>
          <w:tcPr>
            <w:tcW w:w="100" w:type="dxa"/>
            <w:vAlign w:val="bottom"/>
            <w:shd w:val="clear" w:color="auto" w:fill="D1D1D1"/>
          </w:tcPr>
          <w:p>
            <w:pPr>
              <w:spacing w:after="0"/>
              <w:rPr>
                <w:sz w:val="16"/>
                <w:szCs w:val="16"/>
                <w:color w:val="auto"/>
              </w:rPr>
            </w:pPr>
          </w:p>
        </w:tc>
        <w:tc>
          <w:tcPr>
            <w:tcW w:w="100" w:type="dxa"/>
            <w:vAlign w:val="bottom"/>
            <w:shd w:val="clear" w:color="auto" w:fill="D1D1D1"/>
          </w:tcPr>
          <w:p>
            <w:pPr>
              <w:spacing w:after="0"/>
              <w:rPr>
                <w:sz w:val="16"/>
                <w:szCs w:val="16"/>
                <w:color w:val="auto"/>
              </w:rPr>
            </w:pPr>
          </w:p>
        </w:tc>
        <w:tc>
          <w:tcPr>
            <w:tcW w:w="880" w:type="dxa"/>
            <w:vAlign w:val="bottom"/>
            <w:gridSpan w:val="2"/>
            <w:shd w:val="clear" w:color="auto" w:fill="D1D1D1"/>
          </w:tcPr>
          <w:p>
            <w:pPr>
              <w:jc w:val="right"/>
              <w:spacing w:after="0"/>
              <w:rPr>
                <w:sz w:val="20"/>
                <w:szCs w:val="20"/>
                <w:color w:val="auto"/>
              </w:rPr>
            </w:pPr>
            <w:r>
              <w:rPr>
                <w:rFonts w:ascii="Arial" w:cs="Arial" w:eastAsia="Arial" w:hAnsi="Arial"/>
                <w:sz w:val="16"/>
                <w:szCs w:val="16"/>
                <w:i w:val="1"/>
                <w:iCs w:val="1"/>
                <w:color w:val="auto"/>
              </w:rPr>
              <w:t>9.8 %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00" w:type="dxa"/>
            <w:vAlign w:val="bottom"/>
          </w:tcPr>
          <w:p>
            <w:pPr>
              <w:ind w:left="220"/>
              <w:spacing w:after="0"/>
              <w:rPr>
                <w:sz w:val="20"/>
                <w:szCs w:val="20"/>
                <w:color w:val="auto"/>
              </w:rPr>
            </w:pPr>
            <w:r>
              <w:rPr>
                <w:rFonts w:ascii="Arial" w:cs="Arial" w:eastAsia="Arial" w:hAnsi="Arial"/>
                <w:sz w:val="16"/>
                <w:szCs w:val="16"/>
                <w:color w:val="auto"/>
              </w:rPr>
              <w:t>Operating income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235.2</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172.2</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581.3</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551.2</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00" w:type="dxa"/>
            <w:vAlign w:val="bottom"/>
            <w:shd w:val="clear" w:color="auto" w:fill="D1D1D1"/>
          </w:tcPr>
          <w:p>
            <w:pPr>
              <w:ind w:left="220"/>
              <w:spacing w:after="0"/>
              <w:rPr>
                <w:sz w:val="20"/>
                <w:szCs w:val="20"/>
                <w:color w:val="auto"/>
              </w:rPr>
            </w:pPr>
            <w:r>
              <w:rPr>
                <w:rFonts w:ascii="Arial" w:cs="Arial" w:eastAsia="Arial" w:hAnsi="Arial"/>
                <w:sz w:val="16"/>
                <w:szCs w:val="16"/>
                <w:i w:val="1"/>
                <w:iCs w:val="1"/>
                <w:color w:val="auto"/>
              </w:rPr>
              <w:t>Operating income margin</w:t>
            </w:r>
          </w:p>
        </w:tc>
        <w:tc>
          <w:tcPr>
            <w:tcW w:w="120" w:type="dxa"/>
            <w:vAlign w:val="bottom"/>
            <w:shd w:val="clear" w:color="auto" w:fill="D1D1D1"/>
          </w:tcPr>
          <w:p>
            <w:pPr>
              <w:spacing w:after="0"/>
              <w:rPr>
                <w:sz w:val="16"/>
                <w:szCs w:val="16"/>
                <w:color w:val="auto"/>
              </w:rPr>
            </w:pPr>
          </w:p>
        </w:tc>
        <w:tc>
          <w:tcPr>
            <w:tcW w:w="820" w:type="dxa"/>
            <w:vAlign w:val="bottom"/>
            <w:gridSpan w:val="3"/>
            <w:shd w:val="clear" w:color="auto" w:fill="D1D1D1"/>
          </w:tcPr>
          <w:p>
            <w:pPr>
              <w:jc w:val="right"/>
              <w:ind w:right="60"/>
              <w:spacing w:after="0"/>
              <w:rPr>
                <w:sz w:val="20"/>
                <w:szCs w:val="20"/>
                <w:color w:val="auto"/>
              </w:rPr>
            </w:pPr>
            <w:r>
              <w:rPr>
                <w:rFonts w:ascii="Arial" w:cs="Arial" w:eastAsia="Arial" w:hAnsi="Arial"/>
                <w:sz w:val="16"/>
                <w:szCs w:val="16"/>
                <w:i w:val="1"/>
                <w:iCs w:val="1"/>
                <w:color w:val="auto"/>
              </w:rPr>
              <w:t>3.5 %</w:t>
            </w:r>
          </w:p>
        </w:tc>
        <w:tc>
          <w:tcPr>
            <w:tcW w:w="100" w:type="dxa"/>
            <w:vAlign w:val="bottom"/>
            <w:shd w:val="clear" w:color="auto" w:fill="D1D1D1"/>
          </w:tcPr>
          <w:p>
            <w:pPr>
              <w:spacing w:after="0"/>
              <w:rPr>
                <w:sz w:val="16"/>
                <w:szCs w:val="16"/>
                <w:color w:val="auto"/>
              </w:rPr>
            </w:pPr>
          </w:p>
        </w:tc>
        <w:tc>
          <w:tcPr>
            <w:tcW w:w="120" w:type="dxa"/>
            <w:vAlign w:val="bottom"/>
            <w:shd w:val="clear" w:color="auto" w:fill="D1D1D1"/>
          </w:tcPr>
          <w:p>
            <w:pPr>
              <w:spacing w:after="0"/>
              <w:rPr>
                <w:sz w:val="16"/>
                <w:szCs w:val="16"/>
                <w:color w:val="auto"/>
              </w:rPr>
            </w:pPr>
          </w:p>
        </w:tc>
        <w:tc>
          <w:tcPr>
            <w:tcW w:w="860" w:type="dxa"/>
            <w:vAlign w:val="bottom"/>
            <w:gridSpan w:val="3"/>
            <w:shd w:val="clear" w:color="auto" w:fill="D1D1D1"/>
          </w:tcPr>
          <w:p>
            <w:pPr>
              <w:jc w:val="right"/>
              <w:ind w:right="100"/>
              <w:spacing w:after="0"/>
              <w:rPr>
                <w:sz w:val="20"/>
                <w:szCs w:val="20"/>
                <w:color w:val="auto"/>
              </w:rPr>
            </w:pPr>
            <w:r>
              <w:rPr>
                <w:rFonts w:ascii="Arial" w:cs="Arial" w:eastAsia="Arial" w:hAnsi="Arial"/>
                <w:sz w:val="16"/>
                <w:szCs w:val="16"/>
                <w:i w:val="1"/>
                <w:iCs w:val="1"/>
                <w:color w:val="auto"/>
              </w:rPr>
              <w:t>3.5 %</w:t>
            </w:r>
          </w:p>
        </w:tc>
        <w:tc>
          <w:tcPr>
            <w:tcW w:w="120" w:type="dxa"/>
            <w:vAlign w:val="bottom"/>
            <w:shd w:val="clear" w:color="auto" w:fill="D1D1D1"/>
          </w:tcPr>
          <w:p>
            <w:pPr>
              <w:spacing w:after="0"/>
              <w:rPr>
                <w:sz w:val="16"/>
                <w:szCs w:val="16"/>
                <w:color w:val="auto"/>
              </w:rPr>
            </w:pPr>
          </w:p>
        </w:tc>
        <w:tc>
          <w:tcPr>
            <w:tcW w:w="920" w:type="dxa"/>
            <w:vAlign w:val="bottom"/>
            <w:gridSpan w:val="3"/>
            <w:shd w:val="clear" w:color="auto" w:fill="D1D1D1"/>
          </w:tcPr>
          <w:p>
            <w:pPr>
              <w:jc w:val="right"/>
              <w:ind w:right="60"/>
              <w:spacing w:after="0"/>
              <w:rPr>
                <w:sz w:val="20"/>
                <w:szCs w:val="20"/>
                <w:color w:val="auto"/>
              </w:rPr>
            </w:pPr>
            <w:r>
              <w:rPr>
                <w:rFonts w:ascii="Arial" w:cs="Arial" w:eastAsia="Arial" w:hAnsi="Arial"/>
                <w:sz w:val="16"/>
                <w:szCs w:val="16"/>
                <w:i w:val="1"/>
                <w:iCs w:val="1"/>
                <w:color w:val="auto"/>
              </w:rPr>
              <w:t>3.2 %</w:t>
            </w:r>
          </w:p>
        </w:tc>
        <w:tc>
          <w:tcPr>
            <w:tcW w:w="100" w:type="dxa"/>
            <w:vAlign w:val="bottom"/>
            <w:shd w:val="clear" w:color="auto" w:fill="D1D1D1"/>
          </w:tcPr>
          <w:p>
            <w:pPr>
              <w:spacing w:after="0"/>
              <w:rPr>
                <w:sz w:val="16"/>
                <w:szCs w:val="16"/>
                <w:color w:val="auto"/>
              </w:rPr>
            </w:pPr>
          </w:p>
        </w:tc>
        <w:tc>
          <w:tcPr>
            <w:tcW w:w="100" w:type="dxa"/>
            <w:vAlign w:val="bottom"/>
            <w:shd w:val="clear" w:color="auto" w:fill="D1D1D1"/>
          </w:tcPr>
          <w:p>
            <w:pPr>
              <w:spacing w:after="0"/>
              <w:rPr>
                <w:sz w:val="16"/>
                <w:szCs w:val="16"/>
                <w:color w:val="auto"/>
              </w:rPr>
            </w:pPr>
          </w:p>
        </w:tc>
        <w:tc>
          <w:tcPr>
            <w:tcW w:w="880" w:type="dxa"/>
            <w:vAlign w:val="bottom"/>
            <w:gridSpan w:val="2"/>
            <w:shd w:val="clear" w:color="auto" w:fill="D1D1D1"/>
          </w:tcPr>
          <w:p>
            <w:pPr>
              <w:jc w:val="right"/>
              <w:spacing w:after="0"/>
              <w:rPr>
                <w:sz w:val="20"/>
                <w:szCs w:val="20"/>
                <w:color w:val="auto"/>
              </w:rPr>
            </w:pPr>
            <w:r>
              <w:rPr>
                <w:rFonts w:ascii="Arial" w:cs="Arial" w:eastAsia="Arial" w:hAnsi="Arial"/>
                <w:sz w:val="16"/>
                <w:szCs w:val="16"/>
                <w:i w:val="1"/>
                <w:iCs w:val="1"/>
                <w:color w:val="auto"/>
              </w:rPr>
              <w:t>3.6 %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00" w:type="dxa"/>
            <w:vAlign w:val="bottom"/>
            <w:shd w:val="clear" w:color="auto" w:fill="D1D1D1"/>
          </w:tcPr>
          <w:p>
            <w:pPr>
              <w:ind w:left="100"/>
              <w:spacing w:after="0"/>
              <w:rPr>
                <w:sz w:val="20"/>
                <w:szCs w:val="20"/>
                <w:color w:val="auto"/>
              </w:rPr>
            </w:pPr>
            <w:r>
              <w:rPr>
                <w:rFonts w:ascii="Arial" w:cs="Arial" w:eastAsia="Arial" w:hAnsi="Arial"/>
                <w:sz w:val="16"/>
                <w:szCs w:val="16"/>
                <w:color w:val="auto"/>
              </w:rPr>
              <w:t>Farnell</w:t>
            </w:r>
          </w:p>
        </w:tc>
        <w:tc>
          <w:tcPr>
            <w:tcW w:w="120" w:type="dxa"/>
            <w:vAlign w:val="bottom"/>
            <w:shd w:val="clear" w:color="auto" w:fill="D1D1D1"/>
          </w:tcPr>
          <w:p>
            <w:pPr>
              <w:spacing w:after="0"/>
              <w:rPr>
                <w:sz w:val="16"/>
                <w:szCs w:val="16"/>
                <w:color w:val="auto"/>
              </w:rPr>
            </w:pPr>
          </w:p>
        </w:tc>
        <w:tc>
          <w:tcPr>
            <w:tcW w:w="620" w:type="dxa"/>
            <w:vAlign w:val="bottom"/>
            <w:shd w:val="clear" w:color="auto" w:fill="D1D1D1"/>
          </w:tcPr>
          <w:p>
            <w:pPr>
              <w:spacing w:after="0"/>
              <w:rPr>
                <w:sz w:val="16"/>
                <w:szCs w:val="16"/>
                <w:color w:val="auto"/>
              </w:rPr>
            </w:pPr>
          </w:p>
        </w:tc>
        <w:tc>
          <w:tcPr>
            <w:tcW w:w="140" w:type="dxa"/>
            <w:vAlign w:val="bottom"/>
            <w:shd w:val="clear" w:color="auto" w:fill="D1D1D1"/>
          </w:tcPr>
          <w:p>
            <w:pPr>
              <w:spacing w:after="0"/>
              <w:rPr>
                <w:sz w:val="16"/>
                <w:szCs w:val="16"/>
                <w:color w:val="auto"/>
              </w:rPr>
            </w:pPr>
          </w:p>
        </w:tc>
        <w:tc>
          <w:tcPr>
            <w:tcW w:w="60" w:type="dxa"/>
            <w:vAlign w:val="bottom"/>
            <w:shd w:val="clear" w:color="auto" w:fill="D1D1D1"/>
          </w:tcPr>
          <w:p>
            <w:pPr>
              <w:spacing w:after="0"/>
              <w:rPr>
                <w:sz w:val="16"/>
                <w:szCs w:val="16"/>
                <w:color w:val="auto"/>
              </w:rPr>
            </w:pPr>
          </w:p>
        </w:tc>
        <w:tc>
          <w:tcPr>
            <w:tcW w:w="100" w:type="dxa"/>
            <w:vAlign w:val="bottom"/>
            <w:shd w:val="clear" w:color="auto" w:fill="D1D1D1"/>
          </w:tcPr>
          <w:p>
            <w:pPr>
              <w:spacing w:after="0"/>
              <w:rPr>
                <w:sz w:val="16"/>
                <w:szCs w:val="16"/>
                <w:color w:val="auto"/>
              </w:rPr>
            </w:pPr>
          </w:p>
        </w:tc>
        <w:tc>
          <w:tcPr>
            <w:tcW w:w="120" w:type="dxa"/>
            <w:vAlign w:val="bottom"/>
            <w:shd w:val="clear" w:color="auto" w:fill="D1D1D1"/>
          </w:tcPr>
          <w:p>
            <w:pPr>
              <w:spacing w:after="0"/>
              <w:rPr>
                <w:sz w:val="16"/>
                <w:szCs w:val="16"/>
                <w:color w:val="auto"/>
              </w:rPr>
            </w:pPr>
          </w:p>
        </w:tc>
        <w:tc>
          <w:tcPr>
            <w:tcW w:w="620" w:type="dxa"/>
            <w:vAlign w:val="bottom"/>
            <w:shd w:val="clear" w:color="auto" w:fill="D1D1D1"/>
          </w:tcPr>
          <w:p>
            <w:pPr>
              <w:spacing w:after="0"/>
              <w:rPr>
                <w:sz w:val="16"/>
                <w:szCs w:val="16"/>
                <w:color w:val="auto"/>
              </w:rPr>
            </w:pPr>
          </w:p>
        </w:tc>
        <w:tc>
          <w:tcPr>
            <w:tcW w:w="140" w:type="dxa"/>
            <w:vAlign w:val="bottom"/>
            <w:shd w:val="clear" w:color="auto" w:fill="D1D1D1"/>
          </w:tcPr>
          <w:p>
            <w:pPr>
              <w:spacing w:after="0"/>
              <w:rPr>
                <w:sz w:val="16"/>
                <w:szCs w:val="16"/>
                <w:color w:val="auto"/>
              </w:rPr>
            </w:pPr>
          </w:p>
        </w:tc>
        <w:tc>
          <w:tcPr>
            <w:tcW w:w="100" w:type="dxa"/>
            <w:vAlign w:val="bottom"/>
            <w:shd w:val="clear" w:color="auto" w:fill="D1D1D1"/>
          </w:tcPr>
          <w:p>
            <w:pPr>
              <w:spacing w:after="0"/>
              <w:rPr>
                <w:sz w:val="16"/>
                <w:szCs w:val="16"/>
                <w:color w:val="auto"/>
              </w:rPr>
            </w:pPr>
          </w:p>
        </w:tc>
        <w:tc>
          <w:tcPr>
            <w:tcW w:w="120" w:type="dxa"/>
            <w:vAlign w:val="bottom"/>
            <w:shd w:val="clear" w:color="auto" w:fill="D1D1D1"/>
          </w:tcPr>
          <w:p>
            <w:pPr>
              <w:spacing w:after="0"/>
              <w:rPr>
                <w:sz w:val="16"/>
                <w:szCs w:val="16"/>
                <w:color w:val="auto"/>
              </w:rPr>
            </w:pPr>
          </w:p>
        </w:tc>
        <w:tc>
          <w:tcPr>
            <w:tcW w:w="720" w:type="dxa"/>
            <w:vAlign w:val="bottom"/>
            <w:shd w:val="clear" w:color="auto" w:fill="D1D1D1"/>
          </w:tcPr>
          <w:p>
            <w:pPr>
              <w:spacing w:after="0"/>
              <w:rPr>
                <w:sz w:val="16"/>
                <w:szCs w:val="16"/>
                <w:color w:val="auto"/>
              </w:rPr>
            </w:pPr>
          </w:p>
        </w:tc>
        <w:tc>
          <w:tcPr>
            <w:tcW w:w="140" w:type="dxa"/>
            <w:vAlign w:val="bottom"/>
            <w:shd w:val="clear" w:color="auto" w:fill="D1D1D1"/>
          </w:tcPr>
          <w:p>
            <w:pPr>
              <w:spacing w:after="0"/>
              <w:rPr>
                <w:sz w:val="16"/>
                <w:szCs w:val="16"/>
                <w:color w:val="auto"/>
              </w:rPr>
            </w:pPr>
          </w:p>
        </w:tc>
        <w:tc>
          <w:tcPr>
            <w:tcW w:w="60" w:type="dxa"/>
            <w:vAlign w:val="bottom"/>
            <w:shd w:val="clear" w:color="auto" w:fill="D1D1D1"/>
          </w:tcPr>
          <w:p>
            <w:pPr>
              <w:spacing w:after="0"/>
              <w:rPr>
                <w:sz w:val="16"/>
                <w:szCs w:val="16"/>
                <w:color w:val="auto"/>
              </w:rPr>
            </w:pPr>
          </w:p>
        </w:tc>
        <w:tc>
          <w:tcPr>
            <w:tcW w:w="100" w:type="dxa"/>
            <w:vAlign w:val="bottom"/>
            <w:shd w:val="clear" w:color="auto" w:fill="D1D1D1"/>
          </w:tcPr>
          <w:p>
            <w:pPr>
              <w:spacing w:after="0"/>
              <w:rPr>
                <w:sz w:val="16"/>
                <w:szCs w:val="16"/>
                <w:color w:val="auto"/>
              </w:rPr>
            </w:pPr>
          </w:p>
        </w:tc>
        <w:tc>
          <w:tcPr>
            <w:tcW w:w="100" w:type="dxa"/>
            <w:vAlign w:val="bottom"/>
            <w:shd w:val="clear" w:color="auto" w:fill="D1D1D1"/>
          </w:tcPr>
          <w:p>
            <w:pPr>
              <w:spacing w:after="0"/>
              <w:rPr>
                <w:sz w:val="16"/>
                <w:szCs w:val="16"/>
                <w:color w:val="auto"/>
              </w:rPr>
            </w:pPr>
          </w:p>
        </w:tc>
        <w:tc>
          <w:tcPr>
            <w:tcW w:w="740" w:type="dxa"/>
            <w:vAlign w:val="bottom"/>
            <w:shd w:val="clear" w:color="auto" w:fill="D1D1D1"/>
          </w:tcPr>
          <w:p>
            <w:pPr>
              <w:spacing w:after="0"/>
              <w:rPr>
                <w:sz w:val="16"/>
                <w:szCs w:val="16"/>
                <w:color w:val="auto"/>
              </w:rPr>
            </w:pPr>
          </w:p>
        </w:tc>
        <w:tc>
          <w:tcPr>
            <w:tcW w:w="140" w:type="dxa"/>
            <w:vAlign w:val="bottom"/>
            <w:shd w:val="clear" w:color="auto" w:fill="D1D1D1"/>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00" w:type="dxa"/>
            <w:vAlign w:val="bottom"/>
          </w:tcPr>
          <w:p>
            <w:pPr>
              <w:ind w:left="220"/>
              <w:spacing w:after="0"/>
              <w:rPr>
                <w:sz w:val="20"/>
                <w:szCs w:val="20"/>
                <w:color w:val="auto"/>
              </w:rPr>
            </w:pPr>
            <w:r>
              <w:rPr>
                <w:rFonts w:ascii="Arial" w:cs="Arial" w:eastAsia="Arial" w:hAnsi="Arial"/>
                <w:sz w:val="16"/>
                <w:szCs w:val="16"/>
                <w:color w:val="auto"/>
              </w:rPr>
              <w:t>Sales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454.7</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366.7</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1,280.7</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1,059.4</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00" w:type="dxa"/>
            <w:vAlign w:val="bottom"/>
            <w:shd w:val="clear" w:color="auto" w:fill="D1D1D1"/>
          </w:tcPr>
          <w:p>
            <w:pPr>
              <w:ind w:left="220"/>
              <w:spacing w:after="0"/>
              <w:rPr>
                <w:sz w:val="20"/>
                <w:szCs w:val="20"/>
                <w:color w:val="auto"/>
              </w:rPr>
            </w:pPr>
            <w:r>
              <w:rPr>
                <w:rFonts w:ascii="Arial" w:cs="Arial" w:eastAsia="Arial" w:hAnsi="Arial"/>
                <w:sz w:val="16"/>
                <w:szCs w:val="16"/>
                <w:color w:val="auto"/>
              </w:rPr>
              <w:t>Cost of goods sold</w:t>
            </w:r>
          </w:p>
        </w:tc>
        <w:tc>
          <w:tcPr>
            <w:tcW w:w="120" w:type="dxa"/>
            <w:vAlign w:val="bottom"/>
            <w:shd w:val="clear" w:color="auto" w:fill="D1D1D1"/>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D1D1D1"/>
          </w:tcPr>
          <w:p>
            <w:pPr>
              <w:jc w:val="right"/>
              <w:spacing w:after="0"/>
              <w:rPr>
                <w:sz w:val="20"/>
                <w:szCs w:val="20"/>
                <w:color w:val="auto"/>
              </w:rPr>
            </w:pPr>
            <w:r>
              <w:rPr>
                <w:rFonts w:ascii="Arial" w:cs="Arial" w:eastAsia="Arial" w:hAnsi="Arial"/>
                <w:sz w:val="16"/>
                <w:szCs w:val="16"/>
                <w:color w:val="auto"/>
              </w:rPr>
              <w:t>330.8</w:t>
            </w:r>
          </w:p>
        </w:tc>
        <w:tc>
          <w:tcPr>
            <w:tcW w:w="140" w:type="dxa"/>
            <w:vAlign w:val="bottom"/>
            <w:shd w:val="clear" w:color="auto" w:fill="D1D1D1"/>
          </w:tcPr>
          <w:p>
            <w:pPr>
              <w:spacing w:after="0"/>
              <w:rPr>
                <w:sz w:val="16"/>
                <w:szCs w:val="16"/>
                <w:color w:val="auto"/>
              </w:rPr>
            </w:pPr>
          </w:p>
        </w:tc>
        <w:tc>
          <w:tcPr>
            <w:tcW w:w="60" w:type="dxa"/>
            <w:vAlign w:val="bottom"/>
            <w:shd w:val="clear" w:color="auto" w:fill="D1D1D1"/>
          </w:tcPr>
          <w:p>
            <w:pPr>
              <w:spacing w:after="0"/>
              <w:rPr>
                <w:sz w:val="16"/>
                <w:szCs w:val="16"/>
                <w:color w:val="auto"/>
              </w:rPr>
            </w:pPr>
          </w:p>
        </w:tc>
        <w:tc>
          <w:tcPr>
            <w:tcW w:w="220" w:type="dxa"/>
            <w:vAlign w:val="bottom"/>
            <w:gridSpan w:val="2"/>
            <w:shd w:val="clear" w:color="auto" w:fill="D1D1D1"/>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D1D1D1"/>
          </w:tcPr>
          <w:p>
            <w:pPr>
              <w:jc w:val="right"/>
              <w:spacing w:after="0"/>
              <w:rPr>
                <w:sz w:val="20"/>
                <w:szCs w:val="20"/>
                <w:color w:val="auto"/>
              </w:rPr>
            </w:pPr>
            <w:r>
              <w:rPr>
                <w:rFonts w:ascii="Arial" w:cs="Arial" w:eastAsia="Arial" w:hAnsi="Arial"/>
                <w:sz w:val="16"/>
                <w:szCs w:val="16"/>
                <w:color w:val="auto"/>
              </w:rPr>
              <w:t>268.0</w:t>
            </w:r>
          </w:p>
        </w:tc>
        <w:tc>
          <w:tcPr>
            <w:tcW w:w="140" w:type="dxa"/>
            <w:vAlign w:val="bottom"/>
            <w:shd w:val="clear" w:color="auto" w:fill="D1D1D1"/>
          </w:tcPr>
          <w:p>
            <w:pPr>
              <w:spacing w:after="0"/>
              <w:rPr>
                <w:sz w:val="16"/>
                <w:szCs w:val="16"/>
                <w:color w:val="auto"/>
              </w:rPr>
            </w:pPr>
          </w:p>
        </w:tc>
        <w:tc>
          <w:tcPr>
            <w:tcW w:w="100" w:type="dxa"/>
            <w:vAlign w:val="bottom"/>
            <w:shd w:val="clear" w:color="auto" w:fill="D1D1D1"/>
          </w:tcPr>
          <w:p>
            <w:pPr>
              <w:spacing w:after="0"/>
              <w:rPr>
                <w:sz w:val="16"/>
                <w:szCs w:val="16"/>
                <w:color w:val="auto"/>
              </w:rPr>
            </w:pPr>
          </w:p>
        </w:tc>
        <w:tc>
          <w:tcPr>
            <w:tcW w:w="120" w:type="dxa"/>
            <w:vAlign w:val="bottom"/>
            <w:shd w:val="clear" w:color="auto" w:fill="D1D1D1"/>
          </w:tcPr>
          <w:p>
            <w:pPr>
              <w:spacing w:after="0"/>
              <w:rPr>
                <w:sz w:val="20"/>
                <w:szCs w:val="20"/>
                <w:color w:val="auto"/>
              </w:rPr>
            </w:pPr>
            <w:r>
              <w:rPr>
                <w:rFonts w:ascii="Arial" w:cs="Arial" w:eastAsia="Arial" w:hAnsi="Arial"/>
                <w:sz w:val="16"/>
                <w:szCs w:val="16"/>
                <w:color w:val="auto"/>
              </w:rPr>
              <w:t>$</w:t>
            </w:r>
          </w:p>
        </w:tc>
        <w:tc>
          <w:tcPr>
            <w:tcW w:w="720" w:type="dxa"/>
            <w:vAlign w:val="bottom"/>
            <w:shd w:val="clear" w:color="auto" w:fill="D1D1D1"/>
          </w:tcPr>
          <w:p>
            <w:pPr>
              <w:jc w:val="right"/>
              <w:spacing w:after="0"/>
              <w:rPr>
                <w:sz w:val="20"/>
                <w:szCs w:val="20"/>
                <w:color w:val="auto"/>
              </w:rPr>
            </w:pPr>
            <w:r>
              <w:rPr>
                <w:rFonts w:ascii="Arial" w:cs="Arial" w:eastAsia="Arial" w:hAnsi="Arial"/>
                <w:sz w:val="16"/>
                <w:szCs w:val="16"/>
                <w:color w:val="auto"/>
              </w:rPr>
              <w:t>934.8</w:t>
            </w:r>
          </w:p>
        </w:tc>
        <w:tc>
          <w:tcPr>
            <w:tcW w:w="140" w:type="dxa"/>
            <w:vAlign w:val="bottom"/>
            <w:shd w:val="clear" w:color="auto" w:fill="D1D1D1"/>
          </w:tcPr>
          <w:p>
            <w:pPr>
              <w:spacing w:after="0"/>
              <w:rPr>
                <w:sz w:val="16"/>
                <w:szCs w:val="16"/>
                <w:color w:val="auto"/>
              </w:rPr>
            </w:pPr>
          </w:p>
        </w:tc>
        <w:tc>
          <w:tcPr>
            <w:tcW w:w="60" w:type="dxa"/>
            <w:vAlign w:val="bottom"/>
            <w:shd w:val="clear" w:color="auto" w:fill="D1D1D1"/>
          </w:tcPr>
          <w:p>
            <w:pPr>
              <w:spacing w:after="0"/>
              <w:rPr>
                <w:sz w:val="16"/>
                <w:szCs w:val="16"/>
                <w:color w:val="auto"/>
              </w:rPr>
            </w:pPr>
          </w:p>
        </w:tc>
        <w:tc>
          <w:tcPr>
            <w:tcW w:w="200" w:type="dxa"/>
            <w:vAlign w:val="bottom"/>
            <w:gridSpan w:val="2"/>
            <w:shd w:val="clear" w:color="auto" w:fill="D1D1D1"/>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D1D1D1"/>
          </w:tcPr>
          <w:p>
            <w:pPr>
              <w:jc w:val="right"/>
              <w:spacing w:after="0"/>
              <w:rPr>
                <w:sz w:val="20"/>
                <w:szCs w:val="20"/>
                <w:color w:val="auto"/>
              </w:rPr>
            </w:pPr>
            <w:r>
              <w:rPr>
                <w:rFonts w:ascii="Arial" w:cs="Arial" w:eastAsia="Arial" w:hAnsi="Arial"/>
                <w:sz w:val="16"/>
                <w:szCs w:val="16"/>
                <w:color w:val="auto"/>
              </w:rPr>
              <w:t>782.1</w:t>
            </w:r>
          </w:p>
        </w:tc>
        <w:tc>
          <w:tcPr>
            <w:tcW w:w="140" w:type="dxa"/>
            <w:vAlign w:val="bottom"/>
            <w:shd w:val="clear" w:color="auto" w:fill="D1D1D1"/>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00" w:type="dxa"/>
            <w:vAlign w:val="bottom"/>
          </w:tcPr>
          <w:p>
            <w:pPr>
              <w:ind w:left="220"/>
              <w:spacing w:after="0"/>
              <w:rPr>
                <w:sz w:val="20"/>
                <w:szCs w:val="20"/>
                <w:color w:val="auto"/>
              </w:rPr>
            </w:pPr>
            <w:r>
              <w:rPr>
                <w:rFonts w:ascii="Arial" w:cs="Arial" w:eastAsia="Arial" w:hAnsi="Arial"/>
                <w:sz w:val="16"/>
                <w:szCs w:val="16"/>
                <w:color w:val="auto"/>
              </w:rPr>
              <w:t>Gross profit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123.8</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98.6</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345.8</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277.2</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00" w:type="dxa"/>
            <w:vAlign w:val="bottom"/>
            <w:shd w:val="clear" w:color="auto" w:fill="D1D1D1"/>
          </w:tcPr>
          <w:p>
            <w:pPr>
              <w:ind w:left="220"/>
              <w:spacing w:after="0"/>
              <w:rPr>
                <w:sz w:val="20"/>
                <w:szCs w:val="20"/>
                <w:color w:val="auto"/>
              </w:rPr>
            </w:pPr>
            <w:r>
              <w:rPr>
                <w:rFonts w:ascii="Arial" w:cs="Arial" w:eastAsia="Arial" w:hAnsi="Arial"/>
                <w:sz w:val="16"/>
                <w:szCs w:val="16"/>
                <w:i w:val="1"/>
                <w:iCs w:val="1"/>
                <w:color w:val="auto"/>
              </w:rPr>
              <w:t>Gross profit margin</w:t>
            </w:r>
          </w:p>
        </w:tc>
        <w:tc>
          <w:tcPr>
            <w:tcW w:w="120" w:type="dxa"/>
            <w:vAlign w:val="bottom"/>
            <w:shd w:val="clear" w:color="auto" w:fill="D1D1D1"/>
          </w:tcPr>
          <w:p>
            <w:pPr>
              <w:spacing w:after="0"/>
              <w:rPr>
                <w:sz w:val="16"/>
                <w:szCs w:val="16"/>
                <w:color w:val="auto"/>
              </w:rPr>
            </w:pPr>
          </w:p>
        </w:tc>
        <w:tc>
          <w:tcPr>
            <w:tcW w:w="820" w:type="dxa"/>
            <w:vAlign w:val="bottom"/>
            <w:gridSpan w:val="3"/>
            <w:shd w:val="clear" w:color="auto" w:fill="D1D1D1"/>
          </w:tcPr>
          <w:p>
            <w:pPr>
              <w:jc w:val="right"/>
              <w:ind w:right="60"/>
              <w:spacing w:after="0"/>
              <w:rPr>
                <w:sz w:val="20"/>
                <w:szCs w:val="20"/>
                <w:color w:val="auto"/>
              </w:rPr>
            </w:pPr>
            <w:r>
              <w:rPr>
                <w:rFonts w:ascii="Arial" w:cs="Arial" w:eastAsia="Arial" w:hAnsi="Arial"/>
                <w:sz w:val="16"/>
                <w:szCs w:val="16"/>
                <w:i w:val="1"/>
                <w:iCs w:val="1"/>
                <w:color w:val="auto"/>
              </w:rPr>
              <w:t>27.2 %</w:t>
            </w:r>
          </w:p>
        </w:tc>
        <w:tc>
          <w:tcPr>
            <w:tcW w:w="100" w:type="dxa"/>
            <w:vAlign w:val="bottom"/>
            <w:shd w:val="clear" w:color="auto" w:fill="D1D1D1"/>
          </w:tcPr>
          <w:p>
            <w:pPr>
              <w:spacing w:after="0"/>
              <w:rPr>
                <w:sz w:val="16"/>
                <w:szCs w:val="16"/>
                <w:color w:val="auto"/>
              </w:rPr>
            </w:pPr>
          </w:p>
        </w:tc>
        <w:tc>
          <w:tcPr>
            <w:tcW w:w="120" w:type="dxa"/>
            <w:vAlign w:val="bottom"/>
            <w:shd w:val="clear" w:color="auto" w:fill="D1D1D1"/>
          </w:tcPr>
          <w:p>
            <w:pPr>
              <w:spacing w:after="0"/>
              <w:rPr>
                <w:sz w:val="16"/>
                <w:szCs w:val="16"/>
                <w:color w:val="auto"/>
              </w:rPr>
            </w:pPr>
          </w:p>
        </w:tc>
        <w:tc>
          <w:tcPr>
            <w:tcW w:w="860" w:type="dxa"/>
            <w:vAlign w:val="bottom"/>
            <w:gridSpan w:val="3"/>
            <w:shd w:val="clear" w:color="auto" w:fill="D1D1D1"/>
          </w:tcPr>
          <w:p>
            <w:pPr>
              <w:jc w:val="right"/>
              <w:ind w:right="100"/>
              <w:spacing w:after="0"/>
              <w:rPr>
                <w:sz w:val="20"/>
                <w:szCs w:val="20"/>
                <w:color w:val="auto"/>
              </w:rPr>
            </w:pPr>
            <w:r>
              <w:rPr>
                <w:rFonts w:ascii="Arial" w:cs="Arial" w:eastAsia="Arial" w:hAnsi="Arial"/>
                <w:sz w:val="16"/>
                <w:szCs w:val="16"/>
                <w:i w:val="1"/>
                <w:iCs w:val="1"/>
                <w:color w:val="auto"/>
              </w:rPr>
              <w:t>26.9 %</w:t>
            </w:r>
          </w:p>
        </w:tc>
        <w:tc>
          <w:tcPr>
            <w:tcW w:w="120" w:type="dxa"/>
            <w:vAlign w:val="bottom"/>
            <w:shd w:val="clear" w:color="auto" w:fill="D1D1D1"/>
          </w:tcPr>
          <w:p>
            <w:pPr>
              <w:spacing w:after="0"/>
              <w:rPr>
                <w:sz w:val="16"/>
                <w:szCs w:val="16"/>
                <w:color w:val="auto"/>
              </w:rPr>
            </w:pPr>
          </w:p>
        </w:tc>
        <w:tc>
          <w:tcPr>
            <w:tcW w:w="920" w:type="dxa"/>
            <w:vAlign w:val="bottom"/>
            <w:gridSpan w:val="3"/>
            <w:shd w:val="clear" w:color="auto" w:fill="D1D1D1"/>
          </w:tcPr>
          <w:p>
            <w:pPr>
              <w:jc w:val="right"/>
              <w:ind w:right="60"/>
              <w:spacing w:after="0"/>
              <w:rPr>
                <w:sz w:val="20"/>
                <w:szCs w:val="20"/>
                <w:color w:val="auto"/>
              </w:rPr>
            </w:pPr>
            <w:r>
              <w:rPr>
                <w:rFonts w:ascii="Arial" w:cs="Arial" w:eastAsia="Arial" w:hAnsi="Arial"/>
                <w:sz w:val="16"/>
                <w:szCs w:val="16"/>
                <w:i w:val="1"/>
                <w:iCs w:val="1"/>
                <w:color w:val="auto"/>
              </w:rPr>
              <w:t>27.0 %</w:t>
            </w:r>
          </w:p>
        </w:tc>
        <w:tc>
          <w:tcPr>
            <w:tcW w:w="100" w:type="dxa"/>
            <w:vAlign w:val="bottom"/>
            <w:shd w:val="clear" w:color="auto" w:fill="D1D1D1"/>
          </w:tcPr>
          <w:p>
            <w:pPr>
              <w:spacing w:after="0"/>
              <w:rPr>
                <w:sz w:val="16"/>
                <w:szCs w:val="16"/>
                <w:color w:val="auto"/>
              </w:rPr>
            </w:pPr>
          </w:p>
        </w:tc>
        <w:tc>
          <w:tcPr>
            <w:tcW w:w="100" w:type="dxa"/>
            <w:vAlign w:val="bottom"/>
            <w:shd w:val="clear" w:color="auto" w:fill="D1D1D1"/>
          </w:tcPr>
          <w:p>
            <w:pPr>
              <w:spacing w:after="0"/>
              <w:rPr>
                <w:sz w:val="16"/>
                <w:szCs w:val="16"/>
                <w:color w:val="auto"/>
              </w:rPr>
            </w:pPr>
          </w:p>
        </w:tc>
        <w:tc>
          <w:tcPr>
            <w:tcW w:w="880" w:type="dxa"/>
            <w:vAlign w:val="bottom"/>
            <w:gridSpan w:val="2"/>
            <w:shd w:val="clear" w:color="auto" w:fill="D1D1D1"/>
          </w:tcPr>
          <w:p>
            <w:pPr>
              <w:jc w:val="right"/>
              <w:spacing w:after="0"/>
              <w:rPr>
                <w:sz w:val="20"/>
                <w:szCs w:val="20"/>
                <w:color w:val="auto"/>
              </w:rPr>
            </w:pPr>
            <w:r>
              <w:rPr>
                <w:rFonts w:ascii="Arial" w:cs="Arial" w:eastAsia="Arial" w:hAnsi="Arial"/>
                <w:sz w:val="16"/>
                <w:szCs w:val="16"/>
                <w:i w:val="1"/>
                <w:iCs w:val="1"/>
                <w:color w:val="auto"/>
              </w:rPr>
              <w:t>26.2 %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00" w:type="dxa"/>
            <w:vAlign w:val="bottom"/>
          </w:tcPr>
          <w:p>
            <w:pPr>
              <w:ind w:left="220"/>
              <w:spacing w:after="0"/>
              <w:rPr>
                <w:sz w:val="20"/>
                <w:szCs w:val="20"/>
                <w:color w:val="auto"/>
              </w:rPr>
            </w:pPr>
            <w:r>
              <w:rPr>
                <w:rFonts w:ascii="Arial" w:cs="Arial" w:eastAsia="Arial" w:hAnsi="Arial"/>
                <w:sz w:val="16"/>
                <w:szCs w:val="16"/>
                <w:color w:val="auto"/>
              </w:rPr>
              <w:t>Operating income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23.8</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11.0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60.9</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16.3</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00" w:type="dxa"/>
            <w:vAlign w:val="bottom"/>
            <w:shd w:val="clear" w:color="auto" w:fill="D1D1D1"/>
          </w:tcPr>
          <w:p>
            <w:pPr>
              <w:ind w:left="220"/>
              <w:spacing w:after="0"/>
              <w:rPr>
                <w:sz w:val="20"/>
                <w:szCs w:val="20"/>
                <w:color w:val="auto"/>
              </w:rPr>
            </w:pPr>
            <w:r>
              <w:rPr>
                <w:rFonts w:ascii="Arial" w:cs="Arial" w:eastAsia="Arial" w:hAnsi="Arial"/>
                <w:sz w:val="16"/>
                <w:szCs w:val="16"/>
                <w:i w:val="1"/>
                <w:iCs w:val="1"/>
                <w:color w:val="auto"/>
              </w:rPr>
              <w:t>Operating income margin</w:t>
            </w:r>
          </w:p>
        </w:tc>
        <w:tc>
          <w:tcPr>
            <w:tcW w:w="120" w:type="dxa"/>
            <w:vAlign w:val="bottom"/>
            <w:shd w:val="clear" w:color="auto" w:fill="D1D1D1"/>
          </w:tcPr>
          <w:p>
            <w:pPr>
              <w:spacing w:after="0"/>
              <w:rPr>
                <w:sz w:val="16"/>
                <w:szCs w:val="16"/>
                <w:color w:val="auto"/>
              </w:rPr>
            </w:pPr>
          </w:p>
        </w:tc>
        <w:tc>
          <w:tcPr>
            <w:tcW w:w="820" w:type="dxa"/>
            <w:vAlign w:val="bottom"/>
            <w:gridSpan w:val="3"/>
            <w:shd w:val="clear" w:color="auto" w:fill="D1D1D1"/>
          </w:tcPr>
          <w:p>
            <w:pPr>
              <w:jc w:val="right"/>
              <w:ind w:right="60"/>
              <w:spacing w:after="0"/>
              <w:rPr>
                <w:sz w:val="20"/>
                <w:szCs w:val="20"/>
                <w:color w:val="auto"/>
              </w:rPr>
            </w:pPr>
            <w:r>
              <w:rPr>
                <w:rFonts w:ascii="Arial" w:cs="Arial" w:eastAsia="Arial" w:hAnsi="Arial"/>
                <w:sz w:val="16"/>
                <w:szCs w:val="16"/>
                <w:i w:val="1"/>
                <w:iCs w:val="1"/>
                <w:color w:val="auto"/>
              </w:rPr>
              <w:t>5.2 %</w:t>
            </w:r>
          </w:p>
        </w:tc>
        <w:tc>
          <w:tcPr>
            <w:tcW w:w="100" w:type="dxa"/>
            <w:vAlign w:val="bottom"/>
            <w:shd w:val="clear" w:color="auto" w:fill="D1D1D1"/>
          </w:tcPr>
          <w:p>
            <w:pPr>
              <w:spacing w:after="0"/>
              <w:rPr>
                <w:sz w:val="16"/>
                <w:szCs w:val="16"/>
                <w:color w:val="auto"/>
              </w:rPr>
            </w:pPr>
          </w:p>
        </w:tc>
        <w:tc>
          <w:tcPr>
            <w:tcW w:w="120" w:type="dxa"/>
            <w:vAlign w:val="bottom"/>
            <w:shd w:val="clear" w:color="auto" w:fill="D1D1D1"/>
          </w:tcPr>
          <w:p>
            <w:pPr>
              <w:spacing w:after="0"/>
              <w:rPr>
                <w:sz w:val="16"/>
                <w:szCs w:val="16"/>
                <w:color w:val="auto"/>
              </w:rPr>
            </w:pPr>
          </w:p>
        </w:tc>
        <w:tc>
          <w:tcPr>
            <w:tcW w:w="860" w:type="dxa"/>
            <w:vAlign w:val="bottom"/>
            <w:gridSpan w:val="3"/>
            <w:shd w:val="clear" w:color="auto" w:fill="D1D1D1"/>
          </w:tcPr>
          <w:p>
            <w:pPr>
              <w:jc w:val="right"/>
              <w:ind w:right="100"/>
              <w:spacing w:after="0"/>
              <w:rPr>
                <w:sz w:val="20"/>
                <w:szCs w:val="20"/>
                <w:color w:val="auto"/>
              </w:rPr>
            </w:pPr>
            <w:r>
              <w:rPr>
                <w:rFonts w:ascii="Arial" w:cs="Arial" w:eastAsia="Arial" w:hAnsi="Arial"/>
                <w:sz w:val="16"/>
                <w:szCs w:val="16"/>
                <w:i w:val="1"/>
                <w:iCs w:val="1"/>
                <w:color w:val="auto"/>
              </w:rPr>
              <w:t>3.0 %</w:t>
            </w:r>
          </w:p>
        </w:tc>
        <w:tc>
          <w:tcPr>
            <w:tcW w:w="120" w:type="dxa"/>
            <w:vAlign w:val="bottom"/>
            <w:shd w:val="clear" w:color="auto" w:fill="D1D1D1"/>
          </w:tcPr>
          <w:p>
            <w:pPr>
              <w:spacing w:after="0"/>
              <w:rPr>
                <w:sz w:val="16"/>
                <w:szCs w:val="16"/>
                <w:color w:val="auto"/>
              </w:rPr>
            </w:pPr>
          </w:p>
        </w:tc>
        <w:tc>
          <w:tcPr>
            <w:tcW w:w="920" w:type="dxa"/>
            <w:vAlign w:val="bottom"/>
            <w:gridSpan w:val="3"/>
            <w:shd w:val="clear" w:color="auto" w:fill="D1D1D1"/>
          </w:tcPr>
          <w:p>
            <w:pPr>
              <w:jc w:val="right"/>
              <w:ind w:right="60"/>
              <w:spacing w:after="0"/>
              <w:rPr>
                <w:sz w:val="20"/>
                <w:szCs w:val="20"/>
                <w:color w:val="auto"/>
              </w:rPr>
            </w:pPr>
            <w:r>
              <w:rPr>
                <w:rFonts w:ascii="Arial" w:cs="Arial" w:eastAsia="Arial" w:hAnsi="Arial"/>
                <w:sz w:val="16"/>
                <w:szCs w:val="16"/>
                <w:i w:val="1"/>
                <w:iCs w:val="1"/>
                <w:color w:val="auto"/>
              </w:rPr>
              <w:t>4.8 %</w:t>
            </w:r>
          </w:p>
        </w:tc>
        <w:tc>
          <w:tcPr>
            <w:tcW w:w="100" w:type="dxa"/>
            <w:vAlign w:val="bottom"/>
            <w:shd w:val="clear" w:color="auto" w:fill="D1D1D1"/>
          </w:tcPr>
          <w:p>
            <w:pPr>
              <w:spacing w:after="0"/>
              <w:rPr>
                <w:sz w:val="16"/>
                <w:szCs w:val="16"/>
                <w:color w:val="auto"/>
              </w:rPr>
            </w:pPr>
          </w:p>
        </w:tc>
        <w:tc>
          <w:tcPr>
            <w:tcW w:w="100" w:type="dxa"/>
            <w:vAlign w:val="bottom"/>
            <w:shd w:val="clear" w:color="auto" w:fill="D1D1D1"/>
          </w:tcPr>
          <w:p>
            <w:pPr>
              <w:spacing w:after="0"/>
              <w:rPr>
                <w:sz w:val="16"/>
                <w:szCs w:val="16"/>
                <w:color w:val="auto"/>
              </w:rPr>
            </w:pPr>
          </w:p>
        </w:tc>
        <w:tc>
          <w:tcPr>
            <w:tcW w:w="880" w:type="dxa"/>
            <w:vAlign w:val="bottom"/>
            <w:gridSpan w:val="2"/>
            <w:shd w:val="clear" w:color="auto" w:fill="D1D1D1"/>
          </w:tcPr>
          <w:p>
            <w:pPr>
              <w:jc w:val="right"/>
              <w:spacing w:after="0"/>
              <w:rPr>
                <w:sz w:val="20"/>
                <w:szCs w:val="20"/>
                <w:color w:val="auto"/>
              </w:rPr>
            </w:pPr>
            <w:r>
              <w:rPr>
                <w:rFonts w:ascii="Arial" w:cs="Arial" w:eastAsia="Arial" w:hAnsi="Arial"/>
                <w:sz w:val="16"/>
                <w:szCs w:val="16"/>
                <w:i w:val="1"/>
                <w:iCs w:val="1"/>
                <w:color w:val="auto"/>
              </w:rPr>
              <w:t>1.5 %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00" w:type="dxa"/>
            <w:vAlign w:val="bottom"/>
            <w:shd w:val="clear" w:color="auto" w:fill="D1D1D1"/>
          </w:tcPr>
          <w:p>
            <w:pPr>
              <w:spacing w:after="0"/>
              <w:rPr>
                <w:sz w:val="20"/>
                <w:szCs w:val="20"/>
                <w:color w:val="auto"/>
              </w:rPr>
            </w:pPr>
            <w:r>
              <w:rPr>
                <w:rFonts w:ascii="Arial" w:cs="Arial" w:eastAsia="Arial" w:hAnsi="Arial"/>
                <w:sz w:val="16"/>
                <w:szCs w:val="16"/>
                <w:color w:val="auto"/>
              </w:rPr>
              <w:t>Total reportable segment operating income</w:t>
            </w:r>
          </w:p>
        </w:tc>
        <w:tc>
          <w:tcPr>
            <w:tcW w:w="120" w:type="dxa"/>
            <w:vAlign w:val="bottom"/>
            <w:shd w:val="clear" w:color="auto" w:fill="D1D1D1"/>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D1D1D1"/>
          </w:tcPr>
          <w:p>
            <w:pPr>
              <w:jc w:val="right"/>
              <w:spacing w:after="0"/>
              <w:rPr>
                <w:sz w:val="20"/>
                <w:szCs w:val="20"/>
                <w:color w:val="auto"/>
              </w:rPr>
            </w:pPr>
            <w:r>
              <w:rPr>
                <w:rFonts w:ascii="Arial" w:cs="Arial" w:eastAsia="Arial" w:hAnsi="Arial"/>
                <w:sz w:val="16"/>
                <w:szCs w:val="16"/>
                <w:color w:val="auto"/>
              </w:rPr>
              <w:t>259.0</w:t>
            </w:r>
          </w:p>
        </w:tc>
        <w:tc>
          <w:tcPr>
            <w:tcW w:w="140" w:type="dxa"/>
            <w:vAlign w:val="bottom"/>
            <w:shd w:val="clear" w:color="auto" w:fill="D1D1D1"/>
          </w:tcPr>
          <w:p>
            <w:pPr>
              <w:spacing w:after="0"/>
              <w:rPr>
                <w:sz w:val="16"/>
                <w:szCs w:val="16"/>
                <w:color w:val="auto"/>
              </w:rPr>
            </w:pPr>
          </w:p>
        </w:tc>
        <w:tc>
          <w:tcPr>
            <w:tcW w:w="60" w:type="dxa"/>
            <w:vAlign w:val="bottom"/>
            <w:shd w:val="clear" w:color="auto" w:fill="D1D1D1"/>
          </w:tcPr>
          <w:p>
            <w:pPr>
              <w:spacing w:after="0"/>
              <w:rPr>
                <w:sz w:val="16"/>
                <w:szCs w:val="16"/>
                <w:color w:val="auto"/>
              </w:rPr>
            </w:pPr>
          </w:p>
        </w:tc>
        <w:tc>
          <w:tcPr>
            <w:tcW w:w="220" w:type="dxa"/>
            <w:vAlign w:val="bottom"/>
            <w:gridSpan w:val="2"/>
            <w:shd w:val="clear" w:color="auto" w:fill="D1D1D1"/>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D1D1D1"/>
          </w:tcPr>
          <w:p>
            <w:pPr>
              <w:jc w:val="right"/>
              <w:spacing w:after="0"/>
              <w:rPr>
                <w:sz w:val="20"/>
                <w:szCs w:val="20"/>
                <w:color w:val="auto"/>
              </w:rPr>
            </w:pPr>
            <w:r>
              <w:rPr>
                <w:rFonts w:ascii="Arial" w:cs="Arial" w:eastAsia="Arial" w:hAnsi="Arial"/>
                <w:sz w:val="16"/>
                <w:szCs w:val="16"/>
                <w:color w:val="auto"/>
              </w:rPr>
              <w:t>183.2</w:t>
            </w:r>
          </w:p>
        </w:tc>
        <w:tc>
          <w:tcPr>
            <w:tcW w:w="140" w:type="dxa"/>
            <w:vAlign w:val="bottom"/>
            <w:shd w:val="clear" w:color="auto" w:fill="D1D1D1"/>
          </w:tcPr>
          <w:p>
            <w:pPr>
              <w:spacing w:after="0"/>
              <w:rPr>
                <w:sz w:val="16"/>
                <w:szCs w:val="16"/>
                <w:color w:val="auto"/>
              </w:rPr>
            </w:pPr>
          </w:p>
        </w:tc>
        <w:tc>
          <w:tcPr>
            <w:tcW w:w="100" w:type="dxa"/>
            <w:vAlign w:val="bottom"/>
            <w:shd w:val="clear" w:color="auto" w:fill="D1D1D1"/>
          </w:tcPr>
          <w:p>
            <w:pPr>
              <w:spacing w:after="0"/>
              <w:rPr>
                <w:sz w:val="16"/>
                <w:szCs w:val="16"/>
                <w:color w:val="auto"/>
              </w:rPr>
            </w:pPr>
          </w:p>
        </w:tc>
        <w:tc>
          <w:tcPr>
            <w:tcW w:w="120" w:type="dxa"/>
            <w:vAlign w:val="bottom"/>
            <w:shd w:val="clear" w:color="auto" w:fill="D1D1D1"/>
          </w:tcPr>
          <w:p>
            <w:pPr>
              <w:spacing w:after="0"/>
              <w:rPr>
                <w:sz w:val="20"/>
                <w:szCs w:val="20"/>
                <w:color w:val="auto"/>
              </w:rPr>
            </w:pPr>
            <w:r>
              <w:rPr>
                <w:rFonts w:ascii="Arial" w:cs="Arial" w:eastAsia="Arial" w:hAnsi="Arial"/>
                <w:sz w:val="16"/>
                <w:szCs w:val="16"/>
                <w:color w:val="auto"/>
              </w:rPr>
              <w:t>$</w:t>
            </w:r>
          </w:p>
        </w:tc>
        <w:tc>
          <w:tcPr>
            <w:tcW w:w="720" w:type="dxa"/>
            <w:vAlign w:val="bottom"/>
            <w:shd w:val="clear" w:color="auto" w:fill="D1D1D1"/>
          </w:tcPr>
          <w:p>
            <w:pPr>
              <w:jc w:val="right"/>
              <w:spacing w:after="0"/>
              <w:rPr>
                <w:sz w:val="20"/>
                <w:szCs w:val="20"/>
                <w:color w:val="auto"/>
              </w:rPr>
            </w:pPr>
            <w:r>
              <w:rPr>
                <w:rFonts w:ascii="Arial" w:cs="Arial" w:eastAsia="Arial" w:hAnsi="Arial"/>
                <w:sz w:val="16"/>
                <w:szCs w:val="16"/>
                <w:color w:val="auto"/>
              </w:rPr>
              <w:t>642.2</w:t>
            </w:r>
          </w:p>
        </w:tc>
        <w:tc>
          <w:tcPr>
            <w:tcW w:w="140" w:type="dxa"/>
            <w:vAlign w:val="bottom"/>
            <w:shd w:val="clear" w:color="auto" w:fill="D1D1D1"/>
          </w:tcPr>
          <w:p>
            <w:pPr>
              <w:spacing w:after="0"/>
              <w:rPr>
                <w:sz w:val="16"/>
                <w:szCs w:val="16"/>
                <w:color w:val="auto"/>
              </w:rPr>
            </w:pPr>
          </w:p>
        </w:tc>
        <w:tc>
          <w:tcPr>
            <w:tcW w:w="60" w:type="dxa"/>
            <w:vAlign w:val="bottom"/>
            <w:shd w:val="clear" w:color="auto" w:fill="D1D1D1"/>
          </w:tcPr>
          <w:p>
            <w:pPr>
              <w:spacing w:after="0"/>
              <w:rPr>
                <w:sz w:val="16"/>
                <w:szCs w:val="16"/>
                <w:color w:val="auto"/>
              </w:rPr>
            </w:pPr>
          </w:p>
        </w:tc>
        <w:tc>
          <w:tcPr>
            <w:tcW w:w="200" w:type="dxa"/>
            <w:vAlign w:val="bottom"/>
            <w:gridSpan w:val="2"/>
            <w:shd w:val="clear" w:color="auto" w:fill="D1D1D1"/>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D1D1D1"/>
          </w:tcPr>
          <w:p>
            <w:pPr>
              <w:jc w:val="right"/>
              <w:spacing w:after="0"/>
              <w:rPr>
                <w:sz w:val="20"/>
                <w:szCs w:val="20"/>
                <w:color w:val="auto"/>
              </w:rPr>
            </w:pPr>
            <w:r>
              <w:rPr>
                <w:rFonts w:ascii="Arial" w:cs="Arial" w:eastAsia="Arial" w:hAnsi="Arial"/>
                <w:sz w:val="16"/>
                <w:szCs w:val="16"/>
                <w:color w:val="auto"/>
              </w:rPr>
              <w:t>567.5</w:t>
            </w:r>
          </w:p>
        </w:tc>
        <w:tc>
          <w:tcPr>
            <w:tcW w:w="140" w:type="dxa"/>
            <w:vAlign w:val="bottom"/>
            <w:shd w:val="clear" w:color="auto" w:fill="D1D1D1"/>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00" w:type="dxa"/>
            <w:vAlign w:val="bottom"/>
          </w:tcPr>
          <w:p>
            <w:pPr>
              <w:spacing w:after="0"/>
              <w:rPr>
                <w:sz w:val="20"/>
                <w:szCs w:val="20"/>
                <w:color w:val="auto"/>
              </w:rPr>
            </w:pPr>
            <w:r>
              <w:rPr>
                <w:rFonts w:ascii="Arial" w:cs="Arial" w:eastAsia="Arial" w:hAnsi="Arial"/>
                <w:sz w:val="16"/>
                <w:szCs w:val="16"/>
                <w:color w:val="auto"/>
              </w:rPr>
              <w:t>Corporate selling, general and administrative expenses</w:t>
            </w:r>
          </w:p>
        </w:tc>
        <w:tc>
          <w:tcPr>
            <w:tcW w:w="12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(38.4)</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(30.4)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(99.1)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(86.3)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00" w:type="dxa"/>
            <w:vAlign w:val="bottom"/>
            <w:shd w:val="clear" w:color="auto" w:fill="D1D1D1"/>
          </w:tcPr>
          <w:p>
            <w:pPr>
              <w:spacing w:after="0"/>
              <w:rPr>
                <w:sz w:val="20"/>
                <w:szCs w:val="20"/>
                <w:color w:val="auto"/>
              </w:rPr>
            </w:pPr>
            <w:r>
              <w:rPr>
                <w:rFonts w:ascii="Arial" w:cs="Arial" w:eastAsia="Arial" w:hAnsi="Arial"/>
                <w:sz w:val="16"/>
                <w:szCs w:val="16"/>
                <w:color w:val="auto"/>
              </w:rPr>
              <w:t>Restructuring, integration, and other expenses</w:t>
            </w:r>
          </w:p>
        </w:tc>
        <w:tc>
          <w:tcPr>
            <w:tcW w:w="120" w:type="dxa"/>
            <w:vAlign w:val="bottom"/>
            <w:shd w:val="clear" w:color="auto" w:fill="D1D1D1"/>
          </w:tcPr>
          <w:p>
            <w:pPr>
              <w:spacing w:after="0"/>
              <w:rPr>
                <w:sz w:val="16"/>
                <w:szCs w:val="16"/>
                <w:color w:val="auto"/>
              </w:rPr>
            </w:pPr>
          </w:p>
        </w:tc>
        <w:tc>
          <w:tcPr>
            <w:tcW w:w="760" w:type="dxa"/>
            <w:vAlign w:val="bottom"/>
            <w:gridSpan w:val="2"/>
            <w:shd w:val="clear" w:color="auto" w:fill="D1D1D1"/>
          </w:tcPr>
          <w:p>
            <w:pPr>
              <w:jc w:val="right"/>
              <w:ind w:right="140"/>
              <w:spacing w:after="0"/>
              <w:rPr>
                <w:sz w:val="20"/>
                <w:szCs w:val="20"/>
                <w:color w:val="auto"/>
              </w:rPr>
            </w:pPr>
            <w:r>
              <w:rPr>
                <w:rFonts w:ascii="Arial" w:cs="Arial" w:eastAsia="Arial" w:hAnsi="Arial"/>
                <w:sz w:val="16"/>
                <w:szCs w:val="16"/>
                <w:color w:val="auto"/>
              </w:rPr>
              <w:t>(14.7)</w:t>
            </w:r>
          </w:p>
        </w:tc>
        <w:tc>
          <w:tcPr>
            <w:tcW w:w="60" w:type="dxa"/>
            <w:vAlign w:val="bottom"/>
            <w:shd w:val="clear" w:color="auto" w:fill="D1D1D1"/>
          </w:tcPr>
          <w:p>
            <w:pPr>
              <w:spacing w:after="0"/>
              <w:rPr>
                <w:sz w:val="16"/>
                <w:szCs w:val="16"/>
                <w:color w:val="auto"/>
              </w:rPr>
            </w:pPr>
          </w:p>
        </w:tc>
        <w:tc>
          <w:tcPr>
            <w:tcW w:w="100" w:type="dxa"/>
            <w:vAlign w:val="bottom"/>
            <w:shd w:val="clear" w:color="auto" w:fill="D1D1D1"/>
          </w:tcPr>
          <w:p>
            <w:pPr>
              <w:spacing w:after="0"/>
              <w:rPr>
                <w:sz w:val="16"/>
                <w:szCs w:val="16"/>
                <w:color w:val="auto"/>
              </w:rPr>
            </w:pPr>
          </w:p>
        </w:tc>
        <w:tc>
          <w:tcPr>
            <w:tcW w:w="120" w:type="dxa"/>
            <w:vAlign w:val="bottom"/>
            <w:shd w:val="clear" w:color="auto" w:fill="D1D1D1"/>
          </w:tcPr>
          <w:p>
            <w:pPr>
              <w:spacing w:after="0"/>
              <w:rPr>
                <w:sz w:val="16"/>
                <w:szCs w:val="16"/>
                <w:color w:val="auto"/>
              </w:rPr>
            </w:pPr>
          </w:p>
        </w:tc>
        <w:tc>
          <w:tcPr>
            <w:tcW w:w="760" w:type="dxa"/>
            <w:vAlign w:val="bottom"/>
            <w:gridSpan w:val="2"/>
            <w:shd w:val="clear" w:color="auto" w:fill="D1D1D1"/>
          </w:tcPr>
          <w:p>
            <w:pPr>
              <w:jc w:val="right"/>
              <w:ind w:right="140"/>
              <w:spacing w:after="0"/>
              <w:rPr>
                <w:sz w:val="20"/>
                <w:szCs w:val="20"/>
                <w:color w:val="auto"/>
              </w:rPr>
            </w:pPr>
            <w:r>
              <w:rPr>
                <w:rFonts w:ascii="Arial" w:cs="Arial" w:eastAsia="Arial" w:hAnsi="Arial"/>
                <w:sz w:val="16"/>
                <w:szCs w:val="16"/>
                <w:color w:val="auto"/>
              </w:rPr>
              <w:t>(9.1)</w:t>
            </w:r>
          </w:p>
        </w:tc>
        <w:tc>
          <w:tcPr>
            <w:tcW w:w="100" w:type="dxa"/>
            <w:vAlign w:val="bottom"/>
            <w:shd w:val="clear" w:color="auto" w:fill="D1D1D1"/>
          </w:tcPr>
          <w:p>
            <w:pPr>
              <w:spacing w:after="0"/>
              <w:rPr>
                <w:sz w:val="16"/>
                <w:szCs w:val="16"/>
                <w:color w:val="auto"/>
              </w:rPr>
            </w:pPr>
          </w:p>
        </w:tc>
        <w:tc>
          <w:tcPr>
            <w:tcW w:w="120" w:type="dxa"/>
            <w:vAlign w:val="bottom"/>
            <w:shd w:val="clear" w:color="auto" w:fill="D1D1D1"/>
          </w:tcPr>
          <w:p>
            <w:pPr>
              <w:spacing w:after="0"/>
              <w:rPr>
                <w:sz w:val="16"/>
                <w:szCs w:val="16"/>
                <w:color w:val="auto"/>
              </w:rPr>
            </w:pPr>
          </w:p>
        </w:tc>
        <w:tc>
          <w:tcPr>
            <w:tcW w:w="860" w:type="dxa"/>
            <w:vAlign w:val="bottom"/>
            <w:gridSpan w:val="2"/>
            <w:shd w:val="clear" w:color="auto" w:fill="D1D1D1"/>
          </w:tcPr>
          <w:p>
            <w:pPr>
              <w:jc w:val="right"/>
              <w:ind w:right="140"/>
              <w:spacing w:after="0"/>
              <w:rPr>
                <w:sz w:val="20"/>
                <w:szCs w:val="20"/>
                <w:color w:val="auto"/>
              </w:rPr>
            </w:pPr>
            <w:r>
              <w:rPr>
                <w:rFonts w:ascii="Arial" w:cs="Arial" w:eastAsia="Arial" w:hAnsi="Arial"/>
                <w:sz w:val="16"/>
                <w:szCs w:val="16"/>
                <w:color w:val="auto"/>
              </w:rPr>
              <w:t>(48.2)</w:t>
            </w:r>
          </w:p>
        </w:tc>
        <w:tc>
          <w:tcPr>
            <w:tcW w:w="60" w:type="dxa"/>
            <w:vAlign w:val="bottom"/>
            <w:shd w:val="clear" w:color="auto" w:fill="D1D1D1"/>
          </w:tcPr>
          <w:p>
            <w:pPr>
              <w:spacing w:after="0"/>
              <w:rPr>
                <w:sz w:val="16"/>
                <w:szCs w:val="16"/>
                <w:color w:val="auto"/>
              </w:rPr>
            </w:pPr>
          </w:p>
        </w:tc>
        <w:tc>
          <w:tcPr>
            <w:tcW w:w="100" w:type="dxa"/>
            <w:vAlign w:val="bottom"/>
            <w:shd w:val="clear" w:color="auto" w:fill="D1D1D1"/>
          </w:tcPr>
          <w:p>
            <w:pPr>
              <w:spacing w:after="0"/>
              <w:rPr>
                <w:sz w:val="16"/>
                <w:szCs w:val="16"/>
                <w:color w:val="auto"/>
              </w:rPr>
            </w:pPr>
          </w:p>
        </w:tc>
        <w:tc>
          <w:tcPr>
            <w:tcW w:w="100" w:type="dxa"/>
            <w:vAlign w:val="bottom"/>
            <w:shd w:val="clear" w:color="auto" w:fill="D1D1D1"/>
          </w:tcPr>
          <w:p>
            <w:pPr>
              <w:spacing w:after="0"/>
              <w:rPr>
                <w:sz w:val="16"/>
                <w:szCs w:val="16"/>
                <w:color w:val="auto"/>
              </w:rPr>
            </w:pPr>
          </w:p>
        </w:tc>
        <w:tc>
          <w:tcPr>
            <w:tcW w:w="880" w:type="dxa"/>
            <w:vAlign w:val="bottom"/>
            <w:gridSpan w:val="2"/>
            <w:shd w:val="clear" w:color="auto" w:fill="D1D1D1"/>
          </w:tcPr>
          <w:p>
            <w:pPr>
              <w:jc w:val="right"/>
              <w:ind w:right="140"/>
              <w:spacing w:after="0"/>
              <w:rPr>
                <w:sz w:val="20"/>
                <w:szCs w:val="20"/>
                <w:color w:val="auto"/>
              </w:rPr>
            </w:pPr>
            <w:r>
              <w:rPr>
                <w:rFonts w:ascii="Arial" w:cs="Arial" w:eastAsia="Arial" w:hAnsi="Arial"/>
                <w:sz w:val="16"/>
                <w:szCs w:val="16"/>
                <w:color w:val="auto"/>
              </w:rPr>
              <w:t>(39.3)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100" w:type="dxa"/>
            <w:vAlign w:val="bottom"/>
          </w:tcPr>
          <w:p>
            <w:pPr>
              <w:spacing w:after="0"/>
              <w:rPr>
                <w:sz w:val="20"/>
                <w:szCs w:val="20"/>
                <w:color w:val="auto"/>
              </w:rPr>
            </w:pPr>
            <w:r>
              <w:rPr>
                <w:rFonts w:ascii="Arial" w:cs="Arial" w:eastAsia="Arial" w:hAnsi="Arial"/>
                <w:sz w:val="16"/>
                <w:szCs w:val="16"/>
                <w:color w:val="auto"/>
              </w:rPr>
              <w:t>Amortization of acquired intangible assets</w:t>
            </w:r>
          </w:p>
        </w:tc>
        <w:tc>
          <w:tcPr>
            <w:tcW w:w="12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(0.4)</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(1.1)</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100" w:type="dxa"/>
            <w:vAlign w:val="bottom"/>
            <w:tcBorders>
              <w:top w:val="single" w:sz="8" w:color="D1D1D1"/>
            </w:tcBorders>
            <w:shd w:val="clear" w:color="auto" w:fill="D1D1D1"/>
          </w:tcPr>
          <w:p>
            <w:pPr>
              <w:ind w:left="220"/>
              <w:spacing w:after="0"/>
              <w:rPr>
                <w:sz w:val="20"/>
                <w:szCs w:val="20"/>
                <w:color w:val="auto"/>
              </w:rPr>
            </w:pPr>
            <w:r>
              <w:rPr>
                <w:rFonts w:ascii="Arial" w:cs="Arial" w:eastAsia="Arial" w:hAnsi="Arial"/>
                <w:sz w:val="16"/>
                <w:szCs w:val="16"/>
                <w:color w:val="auto"/>
              </w:rPr>
              <w:t>Avnet operating income</w:t>
            </w:r>
          </w:p>
        </w:tc>
        <w:tc>
          <w:tcPr>
            <w:tcW w:w="120" w:type="dxa"/>
            <w:vAlign w:val="bottom"/>
            <w:tcBorders>
              <w:top w:val="single" w:sz="8" w:color="auto"/>
            </w:tcBorders>
            <w:shd w:val="clear" w:color="auto" w:fill="D1D1D1"/>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tcBorders>
            <w:shd w:val="clear" w:color="auto" w:fill="D1D1D1"/>
          </w:tcPr>
          <w:p>
            <w:pPr>
              <w:jc w:val="right"/>
              <w:spacing w:after="0"/>
              <w:rPr>
                <w:sz w:val="20"/>
                <w:szCs w:val="20"/>
                <w:color w:val="auto"/>
              </w:rPr>
            </w:pPr>
            <w:r>
              <w:rPr>
                <w:rFonts w:ascii="Arial" w:cs="Arial" w:eastAsia="Arial" w:hAnsi="Arial"/>
                <w:sz w:val="16"/>
                <w:szCs w:val="16"/>
                <w:color w:val="auto"/>
              </w:rPr>
              <w:t>205.5</w:t>
            </w:r>
          </w:p>
        </w:tc>
        <w:tc>
          <w:tcPr>
            <w:tcW w:w="140" w:type="dxa"/>
            <w:vAlign w:val="bottom"/>
            <w:tcBorders>
              <w:top w:val="single" w:sz="8" w:color="D1D1D1"/>
            </w:tcBorders>
            <w:shd w:val="clear" w:color="auto" w:fill="D1D1D1"/>
          </w:tcPr>
          <w:p>
            <w:pPr>
              <w:spacing w:after="0"/>
              <w:rPr>
                <w:sz w:val="16"/>
                <w:szCs w:val="16"/>
                <w:color w:val="auto"/>
              </w:rPr>
            </w:pPr>
          </w:p>
        </w:tc>
        <w:tc>
          <w:tcPr>
            <w:tcW w:w="60" w:type="dxa"/>
            <w:vAlign w:val="bottom"/>
            <w:tcBorders>
              <w:top w:val="single" w:sz="8" w:color="D1D1D1"/>
            </w:tcBorders>
            <w:shd w:val="clear" w:color="auto" w:fill="D1D1D1"/>
          </w:tcPr>
          <w:p>
            <w:pPr>
              <w:spacing w:after="0"/>
              <w:rPr>
                <w:sz w:val="16"/>
                <w:szCs w:val="16"/>
                <w:color w:val="auto"/>
              </w:rPr>
            </w:pPr>
          </w:p>
        </w:tc>
        <w:tc>
          <w:tcPr>
            <w:tcW w:w="100" w:type="dxa"/>
            <w:vAlign w:val="bottom"/>
            <w:tcBorders>
              <w:top w:val="single" w:sz="8" w:color="D1D1D1"/>
            </w:tcBorders>
            <w:shd w:val="clear" w:color="auto" w:fill="D1D1D1"/>
          </w:tcPr>
          <w:p>
            <w:pPr>
              <w:spacing w:after="0"/>
              <w:rPr>
                <w:sz w:val="16"/>
                <w:szCs w:val="16"/>
                <w:color w:val="auto"/>
              </w:rPr>
            </w:pPr>
          </w:p>
        </w:tc>
        <w:tc>
          <w:tcPr>
            <w:tcW w:w="120" w:type="dxa"/>
            <w:vAlign w:val="bottom"/>
            <w:tcBorders>
              <w:top w:val="single" w:sz="8" w:color="auto"/>
            </w:tcBorders>
            <w:shd w:val="clear" w:color="auto" w:fill="D1D1D1"/>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tcBorders>
            <w:shd w:val="clear" w:color="auto" w:fill="D1D1D1"/>
          </w:tcPr>
          <w:p>
            <w:pPr>
              <w:jc w:val="right"/>
              <w:spacing w:after="0"/>
              <w:rPr>
                <w:sz w:val="20"/>
                <w:szCs w:val="20"/>
                <w:color w:val="auto"/>
              </w:rPr>
            </w:pPr>
            <w:r>
              <w:rPr>
                <w:rFonts w:ascii="Arial" w:cs="Arial" w:eastAsia="Arial" w:hAnsi="Arial"/>
                <w:sz w:val="16"/>
                <w:szCs w:val="16"/>
                <w:color w:val="auto"/>
              </w:rPr>
              <w:t>143.3</w:t>
            </w:r>
          </w:p>
        </w:tc>
        <w:tc>
          <w:tcPr>
            <w:tcW w:w="140" w:type="dxa"/>
            <w:vAlign w:val="bottom"/>
            <w:tcBorders>
              <w:top w:val="single" w:sz="8" w:color="D1D1D1"/>
            </w:tcBorders>
            <w:shd w:val="clear" w:color="auto" w:fill="D1D1D1"/>
          </w:tcPr>
          <w:p>
            <w:pPr>
              <w:spacing w:after="0"/>
              <w:rPr>
                <w:sz w:val="16"/>
                <w:szCs w:val="16"/>
                <w:color w:val="auto"/>
              </w:rPr>
            </w:pPr>
          </w:p>
        </w:tc>
        <w:tc>
          <w:tcPr>
            <w:tcW w:w="100" w:type="dxa"/>
            <w:vAlign w:val="bottom"/>
            <w:tcBorders>
              <w:top w:val="single" w:sz="8" w:color="D1D1D1"/>
            </w:tcBorders>
            <w:shd w:val="clear" w:color="auto" w:fill="D1D1D1"/>
          </w:tcPr>
          <w:p>
            <w:pPr>
              <w:spacing w:after="0"/>
              <w:rPr>
                <w:sz w:val="16"/>
                <w:szCs w:val="16"/>
                <w:color w:val="auto"/>
              </w:rPr>
            </w:pPr>
          </w:p>
        </w:tc>
        <w:tc>
          <w:tcPr>
            <w:tcW w:w="120" w:type="dxa"/>
            <w:vAlign w:val="bottom"/>
            <w:tcBorders>
              <w:top w:val="single" w:sz="8" w:color="auto"/>
            </w:tcBorders>
            <w:shd w:val="clear" w:color="auto" w:fill="D1D1D1"/>
          </w:tcPr>
          <w:p>
            <w:pPr>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shd w:val="clear" w:color="auto" w:fill="D1D1D1"/>
          </w:tcPr>
          <w:p>
            <w:pPr>
              <w:jc w:val="right"/>
              <w:spacing w:after="0"/>
              <w:rPr>
                <w:sz w:val="20"/>
                <w:szCs w:val="20"/>
                <w:color w:val="auto"/>
              </w:rPr>
            </w:pPr>
            <w:r>
              <w:rPr>
                <w:rFonts w:ascii="Arial" w:cs="Arial" w:eastAsia="Arial" w:hAnsi="Arial"/>
                <w:sz w:val="16"/>
                <w:szCs w:val="16"/>
                <w:color w:val="auto"/>
              </w:rPr>
              <w:t>493.8</w:t>
            </w:r>
          </w:p>
        </w:tc>
        <w:tc>
          <w:tcPr>
            <w:tcW w:w="140" w:type="dxa"/>
            <w:vAlign w:val="bottom"/>
            <w:tcBorders>
              <w:top w:val="single" w:sz="8" w:color="D1D1D1"/>
            </w:tcBorders>
            <w:shd w:val="clear" w:color="auto" w:fill="D1D1D1"/>
          </w:tcPr>
          <w:p>
            <w:pPr>
              <w:spacing w:after="0"/>
              <w:rPr>
                <w:sz w:val="16"/>
                <w:szCs w:val="16"/>
                <w:color w:val="auto"/>
              </w:rPr>
            </w:pPr>
          </w:p>
        </w:tc>
        <w:tc>
          <w:tcPr>
            <w:tcW w:w="60" w:type="dxa"/>
            <w:vAlign w:val="bottom"/>
            <w:tcBorders>
              <w:top w:val="single" w:sz="8" w:color="D1D1D1"/>
            </w:tcBorders>
            <w:shd w:val="clear" w:color="auto" w:fill="D1D1D1"/>
          </w:tcPr>
          <w:p>
            <w:pPr>
              <w:spacing w:after="0"/>
              <w:rPr>
                <w:sz w:val="16"/>
                <w:szCs w:val="16"/>
                <w:color w:val="auto"/>
              </w:rPr>
            </w:pPr>
          </w:p>
        </w:tc>
        <w:tc>
          <w:tcPr>
            <w:tcW w:w="100" w:type="dxa"/>
            <w:vAlign w:val="bottom"/>
            <w:tcBorders>
              <w:top w:val="single" w:sz="8" w:color="D1D1D1"/>
            </w:tcBorders>
            <w:shd w:val="clear" w:color="auto" w:fill="D1D1D1"/>
          </w:tcPr>
          <w:p>
            <w:pPr>
              <w:spacing w:after="0"/>
              <w:rPr>
                <w:sz w:val="16"/>
                <w:szCs w:val="16"/>
                <w:color w:val="auto"/>
              </w:rPr>
            </w:pPr>
          </w:p>
        </w:tc>
        <w:tc>
          <w:tcPr>
            <w:tcW w:w="100" w:type="dxa"/>
            <w:vAlign w:val="bottom"/>
            <w:tcBorders>
              <w:top w:val="single" w:sz="8" w:color="auto"/>
            </w:tcBorders>
            <w:shd w:val="clear" w:color="auto" w:fill="D1D1D1"/>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shd w:val="clear" w:color="auto" w:fill="D1D1D1"/>
          </w:tcPr>
          <w:p>
            <w:pPr>
              <w:jc w:val="right"/>
              <w:spacing w:after="0"/>
              <w:rPr>
                <w:sz w:val="20"/>
                <w:szCs w:val="20"/>
                <w:color w:val="auto"/>
              </w:rPr>
            </w:pPr>
            <w:r>
              <w:rPr>
                <w:rFonts w:ascii="Arial" w:cs="Arial" w:eastAsia="Arial" w:hAnsi="Arial"/>
                <w:sz w:val="16"/>
                <w:szCs w:val="16"/>
                <w:color w:val="auto"/>
              </w:rPr>
              <w:t>440.8</w:t>
            </w:r>
          </w:p>
        </w:tc>
        <w:tc>
          <w:tcPr>
            <w:tcW w:w="140" w:type="dxa"/>
            <w:vAlign w:val="bottom"/>
            <w:tcBorders>
              <w:top w:val="single" w:sz="8" w:color="D1D1D1"/>
            </w:tcBorders>
            <w:shd w:val="clear" w:color="auto" w:fill="D1D1D1"/>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00" w:type="dxa"/>
            <w:vAlign w:val="bottom"/>
            <w:shd w:val="clear" w:color="auto" w:fill="D1D1D1"/>
          </w:tcPr>
          <w:p>
            <w:pPr>
              <w:spacing w:after="0"/>
              <w:rPr>
                <w:sz w:val="20"/>
                <w:szCs w:val="20"/>
                <w:color w:val="auto"/>
              </w:rPr>
            </w:pPr>
            <w:r>
              <w:rPr>
                <w:rFonts w:ascii="Arial" w:cs="Arial" w:eastAsia="Arial" w:hAnsi="Arial"/>
                <w:sz w:val="16"/>
                <w:szCs w:val="16"/>
                <w:color w:val="auto"/>
              </w:rPr>
              <w:t>Sales by geographic area:</w:t>
            </w:r>
          </w:p>
        </w:tc>
        <w:tc>
          <w:tcPr>
            <w:tcW w:w="120" w:type="dxa"/>
            <w:vAlign w:val="bottom"/>
            <w:shd w:val="clear" w:color="auto" w:fill="D1D1D1"/>
          </w:tcPr>
          <w:p>
            <w:pPr>
              <w:spacing w:after="0"/>
              <w:rPr>
                <w:sz w:val="16"/>
                <w:szCs w:val="16"/>
                <w:color w:val="auto"/>
              </w:rPr>
            </w:pPr>
          </w:p>
        </w:tc>
        <w:tc>
          <w:tcPr>
            <w:tcW w:w="620" w:type="dxa"/>
            <w:vAlign w:val="bottom"/>
            <w:shd w:val="clear" w:color="auto" w:fill="D1D1D1"/>
          </w:tcPr>
          <w:p>
            <w:pPr>
              <w:spacing w:after="0"/>
              <w:rPr>
                <w:sz w:val="16"/>
                <w:szCs w:val="16"/>
                <w:color w:val="auto"/>
              </w:rPr>
            </w:pPr>
          </w:p>
        </w:tc>
        <w:tc>
          <w:tcPr>
            <w:tcW w:w="140" w:type="dxa"/>
            <w:vAlign w:val="bottom"/>
            <w:shd w:val="clear" w:color="auto" w:fill="D1D1D1"/>
          </w:tcPr>
          <w:p>
            <w:pPr>
              <w:spacing w:after="0"/>
              <w:rPr>
                <w:sz w:val="16"/>
                <w:szCs w:val="16"/>
                <w:color w:val="auto"/>
              </w:rPr>
            </w:pPr>
          </w:p>
        </w:tc>
        <w:tc>
          <w:tcPr>
            <w:tcW w:w="60" w:type="dxa"/>
            <w:vAlign w:val="bottom"/>
            <w:shd w:val="clear" w:color="auto" w:fill="D1D1D1"/>
          </w:tcPr>
          <w:p>
            <w:pPr>
              <w:spacing w:after="0"/>
              <w:rPr>
                <w:sz w:val="16"/>
                <w:szCs w:val="16"/>
                <w:color w:val="auto"/>
              </w:rPr>
            </w:pPr>
          </w:p>
        </w:tc>
        <w:tc>
          <w:tcPr>
            <w:tcW w:w="100" w:type="dxa"/>
            <w:vAlign w:val="bottom"/>
            <w:shd w:val="clear" w:color="auto" w:fill="D1D1D1"/>
          </w:tcPr>
          <w:p>
            <w:pPr>
              <w:spacing w:after="0"/>
              <w:rPr>
                <w:sz w:val="16"/>
                <w:szCs w:val="16"/>
                <w:color w:val="auto"/>
              </w:rPr>
            </w:pPr>
          </w:p>
        </w:tc>
        <w:tc>
          <w:tcPr>
            <w:tcW w:w="120" w:type="dxa"/>
            <w:vAlign w:val="bottom"/>
            <w:shd w:val="clear" w:color="auto" w:fill="D1D1D1"/>
          </w:tcPr>
          <w:p>
            <w:pPr>
              <w:spacing w:after="0"/>
              <w:rPr>
                <w:sz w:val="16"/>
                <w:szCs w:val="16"/>
                <w:color w:val="auto"/>
              </w:rPr>
            </w:pPr>
          </w:p>
        </w:tc>
        <w:tc>
          <w:tcPr>
            <w:tcW w:w="620" w:type="dxa"/>
            <w:vAlign w:val="bottom"/>
            <w:shd w:val="clear" w:color="auto" w:fill="D1D1D1"/>
          </w:tcPr>
          <w:p>
            <w:pPr>
              <w:spacing w:after="0"/>
              <w:rPr>
                <w:sz w:val="16"/>
                <w:szCs w:val="16"/>
                <w:color w:val="auto"/>
              </w:rPr>
            </w:pPr>
          </w:p>
        </w:tc>
        <w:tc>
          <w:tcPr>
            <w:tcW w:w="140" w:type="dxa"/>
            <w:vAlign w:val="bottom"/>
            <w:shd w:val="clear" w:color="auto" w:fill="D1D1D1"/>
          </w:tcPr>
          <w:p>
            <w:pPr>
              <w:spacing w:after="0"/>
              <w:rPr>
                <w:sz w:val="16"/>
                <w:szCs w:val="16"/>
                <w:color w:val="auto"/>
              </w:rPr>
            </w:pPr>
          </w:p>
        </w:tc>
        <w:tc>
          <w:tcPr>
            <w:tcW w:w="100" w:type="dxa"/>
            <w:vAlign w:val="bottom"/>
            <w:shd w:val="clear" w:color="auto" w:fill="D1D1D1"/>
          </w:tcPr>
          <w:p>
            <w:pPr>
              <w:spacing w:after="0"/>
              <w:rPr>
                <w:sz w:val="16"/>
                <w:szCs w:val="16"/>
                <w:color w:val="auto"/>
              </w:rPr>
            </w:pPr>
          </w:p>
        </w:tc>
        <w:tc>
          <w:tcPr>
            <w:tcW w:w="120" w:type="dxa"/>
            <w:vAlign w:val="bottom"/>
            <w:shd w:val="clear" w:color="auto" w:fill="D1D1D1"/>
          </w:tcPr>
          <w:p>
            <w:pPr>
              <w:spacing w:after="0"/>
              <w:rPr>
                <w:sz w:val="16"/>
                <w:szCs w:val="16"/>
                <w:color w:val="auto"/>
              </w:rPr>
            </w:pPr>
          </w:p>
        </w:tc>
        <w:tc>
          <w:tcPr>
            <w:tcW w:w="720" w:type="dxa"/>
            <w:vAlign w:val="bottom"/>
            <w:shd w:val="clear" w:color="auto" w:fill="D1D1D1"/>
          </w:tcPr>
          <w:p>
            <w:pPr>
              <w:spacing w:after="0"/>
              <w:rPr>
                <w:sz w:val="16"/>
                <w:szCs w:val="16"/>
                <w:color w:val="auto"/>
              </w:rPr>
            </w:pPr>
          </w:p>
        </w:tc>
        <w:tc>
          <w:tcPr>
            <w:tcW w:w="140" w:type="dxa"/>
            <w:vAlign w:val="bottom"/>
            <w:shd w:val="clear" w:color="auto" w:fill="D1D1D1"/>
          </w:tcPr>
          <w:p>
            <w:pPr>
              <w:spacing w:after="0"/>
              <w:rPr>
                <w:sz w:val="16"/>
                <w:szCs w:val="16"/>
                <w:color w:val="auto"/>
              </w:rPr>
            </w:pPr>
          </w:p>
        </w:tc>
        <w:tc>
          <w:tcPr>
            <w:tcW w:w="60" w:type="dxa"/>
            <w:vAlign w:val="bottom"/>
            <w:shd w:val="clear" w:color="auto" w:fill="D1D1D1"/>
          </w:tcPr>
          <w:p>
            <w:pPr>
              <w:spacing w:after="0"/>
              <w:rPr>
                <w:sz w:val="16"/>
                <w:szCs w:val="16"/>
                <w:color w:val="auto"/>
              </w:rPr>
            </w:pPr>
          </w:p>
        </w:tc>
        <w:tc>
          <w:tcPr>
            <w:tcW w:w="100" w:type="dxa"/>
            <w:vAlign w:val="bottom"/>
            <w:shd w:val="clear" w:color="auto" w:fill="D1D1D1"/>
          </w:tcPr>
          <w:p>
            <w:pPr>
              <w:spacing w:after="0"/>
              <w:rPr>
                <w:sz w:val="16"/>
                <w:szCs w:val="16"/>
                <w:color w:val="auto"/>
              </w:rPr>
            </w:pPr>
          </w:p>
        </w:tc>
        <w:tc>
          <w:tcPr>
            <w:tcW w:w="100" w:type="dxa"/>
            <w:vAlign w:val="bottom"/>
            <w:shd w:val="clear" w:color="auto" w:fill="D1D1D1"/>
          </w:tcPr>
          <w:p>
            <w:pPr>
              <w:spacing w:after="0"/>
              <w:rPr>
                <w:sz w:val="16"/>
                <w:szCs w:val="16"/>
                <w:color w:val="auto"/>
              </w:rPr>
            </w:pPr>
          </w:p>
        </w:tc>
        <w:tc>
          <w:tcPr>
            <w:tcW w:w="740" w:type="dxa"/>
            <w:vAlign w:val="bottom"/>
            <w:shd w:val="clear" w:color="auto" w:fill="D1D1D1"/>
          </w:tcPr>
          <w:p>
            <w:pPr>
              <w:spacing w:after="0"/>
              <w:rPr>
                <w:sz w:val="16"/>
                <w:szCs w:val="16"/>
                <w:color w:val="auto"/>
              </w:rPr>
            </w:pPr>
          </w:p>
        </w:tc>
        <w:tc>
          <w:tcPr>
            <w:tcW w:w="140" w:type="dxa"/>
            <w:vAlign w:val="bottom"/>
            <w:shd w:val="clear" w:color="auto" w:fill="D1D1D1"/>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00" w:type="dxa"/>
            <w:vAlign w:val="bottom"/>
          </w:tcPr>
          <w:p>
            <w:pPr>
              <w:ind w:left="100"/>
              <w:spacing w:after="0"/>
              <w:rPr>
                <w:sz w:val="20"/>
                <w:szCs w:val="20"/>
                <w:color w:val="auto"/>
              </w:rPr>
            </w:pPr>
            <w:r>
              <w:rPr>
                <w:rFonts w:ascii="Arial" w:cs="Arial" w:eastAsia="Arial" w:hAnsi="Arial"/>
                <w:sz w:val="16"/>
                <w:szCs w:val="16"/>
                <w:color w:val="auto"/>
              </w:rPr>
              <w:t>Americas</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$ 1,615.0</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1,274.2</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4,420.1</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3,972.9</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00" w:type="dxa"/>
            <w:vAlign w:val="bottom"/>
            <w:shd w:val="clear" w:color="auto" w:fill="D1D1D1"/>
          </w:tcPr>
          <w:p>
            <w:pPr>
              <w:ind w:left="100"/>
              <w:spacing w:after="0"/>
              <w:rPr>
                <w:sz w:val="20"/>
                <w:szCs w:val="20"/>
                <w:color w:val="auto"/>
              </w:rPr>
            </w:pPr>
            <w:r>
              <w:rPr>
                <w:rFonts w:ascii="Arial" w:cs="Arial" w:eastAsia="Arial" w:hAnsi="Arial"/>
                <w:sz w:val="16"/>
                <w:szCs w:val="16"/>
                <w:color w:val="auto"/>
              </w:rPr>
              <w:t>EMEA</w:t>
            </w:r>
          </w:p>
        </w:tc>
        <w:tc>
          <w:tcPr>
            <w:tcW w:w="120" w:type="dxa"/>
            <w:vAlign w:val="bottom"/>
            <w:shd w:val="clear" w:color="auto" w:fill="D1D1D1"/>
          </w:tcPr>
          <w:p>
            <w:pPr>
              <w:spacing w:after="0"/>
              <w:rPr>
                <w:sz w:val="16"/>
                <w:szCs w:val="16"/>
                <w:color w:val="auto"/>
              </w:rPr>
            </w:pPr>
          </w:p>
        </w:tc>
        <w:tc>
          <w:tcPr>
            <w:tcW w:w="620" w:type="dxa"/>
            <w:vAlign w:val="bottom"/>
            <w:shd w:val="clear" w:color="auto" w:fill="D1D1D1"/>
          </w:tcPr>
          <w:p>
            <w:pPr>
              <w:jc w:val="right"/>
              <w:spacing w:after="0"/>
              <w:rPr>
                <w:sz w:val="20"/>
                <w:szCs w:val="20"/>
                <w:color w:val="auto"/>
              </w:rPr>
            </w:pPr>
            <w:r>
              <w:rPr>
                <w:rFonts w:ascii="Arial" w:cs="Arial" w:eastAsia="Arial" w:hAnsi="Arial"/>
                <w:sz w:val="16"/>
                <w:szCs w:val="16"/>
                <w:color w:val="auto"/>
              </w:rPr>
              <w:t>2,046.3</w:t>
            </w:r>
          </w:p>
        </w:tc>
        <w:tc>
          <w:tcPr>
            <w:tcW w:w="140" w:type="dxa"/>
            <w:vAlign w:val="bottom"/>
            <w:shd w:val="clear" w:color="auto" w:fill="D1D1D1"/>
          </w:tcPr>
          <w:p>
            <w:pPr>
              <w:spacing w:after="0"/>
              <w:rPr>
                <w:sz w:val="16"/>
                <w:szCs w:val="16"/>
                <w:color w:val="auto"/>
              </w:rPr>
            </w:pPr>
          </w:p>
        </w:tc>
        <w:tc>
          <w:tcPr>
            <w:tcW w:w="60" w:type="dxa"/>
            <w:vAlign w:val="bottom"/>
            <w:shd w:val="clear" w:color="auto" w:fill="D1D1D1"/>
          </w:tcPr>
          <w:p>
            <w:pPr>
              <w:spacing w:after="0"/>
              <w:rPr>
                <w:sz w:val="16"/>
                <w:szCs w:val="16"/>
                <w:color w:val="auto"/>
              </w:rPr>
            </w:pPr>
          </w:p>
        </w:tc>
        <w:tc>
          <w:tcPr>
            <w:tcW w:w="100" w:type="dxa"/>
            <w:vAlign w:val="bottom"/>
            <w:shd w:val="clear" w:color="auto" w:fill="D1D1D1"/>
          </w:tcPr>
          <w:p>
            <w:pPr>
              <w:spacing w:after="0"/>
              <w:rPr>
                <w:sz w:val="16"/>
                <w:szCs w:val="16"/>
                <w:color w:val="auto"/>
              </w:rPr>
            </w:pPr>
          </w:p>
        </w:tc>
        <w:tc>
          <w:tcPr>
            <w:tcW w:w="120" w:type="dxa"/>
            <w:vAlign w:val="bottom"/>
            <w:shd w:val="clear" w:color="auto" w:fill="D1D1D1"/>
          </w:tcPr>
          <w:p>
            <w:pPr>
              <w:spacing w:after="0"/>
              <w:rPr>
                <w:sz w:val="16"/>
                <w:szCs w:val="16"/>
                <w:color w:val="auto"/>
              </w:rPr>
            </w:pPr>
          </w:p>
        </w:tc>
        <w:tc>
          <w:tcPr>
            <w:tcW w:w="620" w:type="dxa"/>
            <w:vAlign w:val="bottom"/>
            <w:shd w:val="clear" w:color="auto" w:fill="D1D1D1"/>
          </w:tcPr>
          <w:p>
            <w:pPr>
              <w:jc w:val="right"/>
              <w:spacing w:after="0"/>
              <w:rPr>
                <w:sz w:val="20"/>
                <w:szCs w:val="20"/>
                <w:color w:val="auto"/>
              </w:rPr>
            </w:pPr>
            <w:r>
              <w:rPr>
                <w:rFonts w:ascii="Arial" w:cs="Arial" w:eastAsia="Arial" w:hAnsi="Arial"/>
                <w:sz w:val="16"/>
                <w:szCs w:val="16"/>
                <w:color w:val="auto"/>
              </w:rPr>
              <w:t>1,559.0</w:t>
            </w:r>
          </w:p>
        </w:tc>
        <w:tc>
          <w:tcPr>
            <w:tcW w:w="140" w:type="dxa"/>
            <w:vAlign w:val="bottom"/>
            <w:shd w:val="clear" w:color="auto" w:fill="D1D1D1"/>
          </w:tcPr>
          <w:p>
            <w:pPr>
              <w:spacing w:after="0"/>
              <w:rPr>
                <w:sz w:val="16"/>
                <w:szCs w:val="16"/>
                <w:color w:val="auto"/>
              </w:rPr>
            </w:pPr>
          </w:p>
        </w:tc>
        <w:tc>
          <w:tcPr>
            <w:tcW w:w="100" w:type="dxa"/>
            <w:vAlign w:val="bottom"/>
            <w:shd w:val="clear" w:color="auto" w:fill="D1D1D1"/>
          </w:tcPr>
          <w:p>
            <w:pPr>
              <w:spacing w:after="0"/>
              <w:rPr>
                <w:sz w:val="16"/>
                <w:szCs w:val="16"/>
                <w:color w:val="auto"/>
              </w:rPr>
            </w:pPr>
          </w:p>
        </w:tc>
        <w:tc>
          <w:tcPr>
            <w:tcW w:w="120" w:type="dxa"/>
            <w:vAlign w:val="bottom"/>
            <w:shd w:val="clear" w:color="auto" w:fill="D1D1D1"/>
          </w:tcPr>
          <w:p>
            <w:pPr>
              <w:spacing w:after="0"/>
              <w:rPr>
                <w:sz w:val="16"/>
                <w:szCs w:val="16"/>
                <w:color w:val="auto"/>
              </w:rPr>
            </w:pPr>
          </w:p>
        </w:tc>
        <w:tc>
          <w:tcPr>
            <w:tcW w:w="720" w:type="dxa"/>
            <w:vAlign w:val="bottom"/>
            <w:shd w:val="clear" w:color="auto" w:fill="D1D1D1"/>
          </w:tcPr>
          <w:p>
            <w:pPr>
              <w:jc w:val="right"/>
              <w:spacing w:after="0"/>
              <w:rPr>
                <w:sz w:val="20"/>
                <w:szCs w:val="20"/>
                <w:color w:val="auto"/>
              </w:rPr>
            </w:pPr>
            <w:r>
              <w:rPr>
                <w:rFonts w:ascii="Arial" w:cs="Arial" w:eastAsia="Arial" w:hAnsi="Arial"/>
                <w:sz w:val="16"/>
                <w:szCs w:val="16"/>
                <w:color w:val="auto"/>
              </w:rPr>
              <w:t>5,426.2</w:t>
            </w:r>
          </w:p>
        </w:tc>
        <w:tc>
          <w:tcPr>
            <w:tcW w:w="140" w:type="dxa"/>
            <w:vAlign w:val="bottom"/>
            <w:shd w:val="clear" w:color="auto" w:fill="D1D1D1"/>
          </w:tcPr>
          <w:p>
            <w:pPr>
              <w:spacing w:after="0"/>
              <w:rPr>
                <w:sz w:val="16"/>
                <w:szCs w:val="16"/>
                <w:color w:val="auto"/>
              </w:rPr>
            </w:pPr>
          </w:p>
        </w:tc>
        <w:tc>
          <w:tcPr>
            <w:tcW w:w="60" w:type="dxa"/>
            <w:vAlign w:val="bottom"/>
            <w:shd w:val="clear" w:color="auto" w:fill="D1D1D1"/>
          </w:tcPr>
          <w:p>
            <w:pPr>
              <w:spacing w:after="0"/>
              <w:rPr>
                <w:sz w:val="16"/>
                <w:szCs w:val="16"/>
                <w:color w:val="auto"/>
              </w:rPr>
            </w:pPr>
          </w:p>
        </w:tc>
        <w:tc>
          <w:tcPr>
            <w:tcW w:w="100" w:type="dxa"/>
            <w:vAlign w:val="bottom"/>
            <w:shd w:val="clear" w:color="auto" w:fill="D1D1D1"/>
          </w:tcPr>
          <w:p>
            <w:pPr>
              <w:spacing w:after="0"/>
              <w:rPr>
                <w:sz w:val="16"/>
                <w:szCs w:val="16"/>
                <w:color w:val="auto"/>
              </w:rPr>
            </w:pPr>
          </w:p>
        </w:tc>
        <w:tc>
          <w:tcPr>
            <w:tcW w:w="100" w:type="dxa"/>
            <w:vAlign w:val="bottom"/>
            <w:shd w:val="clear" w:color="auto" w:fill="D1D1D1"/>
          </w:tcPr>
          <w:p>
            <w:pPr>
              <w:spacing w:after="0"/>
              <w:rPr>
                <w:sz w:val="16"/>
                <w:szCs w:val="16"/>
                <w:color w:val="auto"/>
              </w:rPr>
            </w:pPr>
          </w:p>
        </w:tc>
        <w:tc>
          <w:tcPr>
            <w:tcW w:w="740" w:type="dxa"/>
            <w:vAlign w:val="bottom"/>
            <w:shd w:val="clear" w:color="auto" w:fill="D1D1D1"/>
          </w:tcPr>
          <w:p>
            <w:pPr>
              <w:jc w:val="right"/>
              <w:spacing w:after="0"/>
              <w:rPr>
                <w:sz w:val="20"/>
                <w:szCs w:val="20"/>
                <w:color w:val="auto"/>
              </w:rPr>
            </w:pPr>
            <w:r>
              <w:rPr>
                <w:rFonts w:ascii="Arial" w:cs="Arial" w:eastAsia="Arial" w:hAnsi="Arial"/>
                <w:sz w:val="16"/>
                <w:szCs w:val="16"/>
                <w:color w:val="auto"/>
              </w:rPr>
              <w:t>4,810.0</w:t>
            </w:r>
          </w:p>
        </w:tc>
        <w:tc>
          <w:tcPr>
            <w:tcW w:w="140" w:type="dxa"/>
            <w:vAlign w:val="bottom"/>
            <w:shd w:val="clear" w:color="auto" w:fill="D1D1D1"/>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100" w:type="dxa"/>
            <w:vAlign w:val="bottom"/>
            <w:tcBorders>
              <w:bottom w:val="single" w:sz="8" w:color="D1D1D1"/>
            </w:tcBorders>
          </w:tcPr>
          <w:p>
            <w:pPr>
              <w:ind w:left="100"/>
              <w:spacing w:after="0"/>
              <w:rPr>
                <w:sz w:val="20"/>
                <w:szCs w:val="20"/>
                <w:color w:val="auto"/>
              </w:rPr>
            </w:pPr>
            <w:r>
              <w:rPr>
                <w:rFonts w:ascii="Arial" w:cs="Arial" w:eastAsia="Arial" w:hAnsi="Arial"/>
                <w:sz w:val="16"/>
                <w:szCs w:val="16"/>
                <w:color w:val="auto"/>
              </w:rPr>
              <w:t>Asia</w:t>
            </w: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3,458.5</w:t>
            </w:r>
          </w:p>
        </w:tc>
        <w:tc>
          <w:tcPr>
            <w:tcW w:w="140" w:type="dxa"/>
            <w:vAlign w:val="bottom"/>
            <w:tcBorders>
              <w:bottom w:val="single" w:sz="8" w:color="D1D1D1"/>
            </w:tcBorders>
          </w:tcPr>
          <w:p>
            <w:pPr>
              <w:spacing w:after="0"/>
              <w:rPr>
                <w:sz w:val="17"/>
                <w:szCs w:val="17"/>
                <w:color w:val="auto"/>
              </w:rPr>
            </w:pPr>
          </w:p>
        </w:tc>
        <w:tc>
          <w:tcPr>
            <w:tcW w:w="60" w:type="dxa"/>
            <w:vAlign w:val="bottom"/>
            <w:tcBorders>
              <w:bottom w:val="single" w:sz="8" w:color="D1D1D1"/>
            </w:tcBorders>
          </w:tcPr>
          <w:p>
            <w:pPr>
              <w:spacing w:after="0"/>
              <w:rPr>
                <w:sz w:val="17"/>
                <w:szCs w:val="17"/>
                <w:color w:val="auto"/>
              </w:rPr>
            </w:pPr>
          </w:p>
        </w:tc>
        <w:tc>
          <w:tcPr>
            <w:tcW w:w="100" w:type="dxa"/>
            <w:vAlign w:val="bottom"/>
            <w:tcBorders>
              <w:bottom w:val="single" w:sz="8" w:color="D1D1D1"/>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2,482.2</w:t>
            </w:r>
          </w:p>
        </w:tc>
        <w:tc>
          <w:tcPr>
            <w:tcW w:w="140" w:type="dxa"/>
            <w:vAlign w:val="bottom"/>
            <w:tcBorders>
              <w:bottom w:val="single" w:sz="8" w:color="D1D1D1"/>
            </w:tcBorders>
          </w:tcPr>
          <w:p>
            <w:pPr>
              <w:spacing w:after="0"/>
              <w:rPr>
                <w:sz w:val="17"/>
                <w:szCs w:val="17"/>
                <w:color w:val="auto"/>
              </w:rPr>
            </w:pPr>
          </w:p>
        </w:tc>
        <w:tc>
          <w:tcPr>
            <w:tcW w:w="100" w:type="dxa"/>
            <w:vAlign w:val="bottom"/>
            <w:tcBorders>
              <w:bottom w:val="single" w:sz="8" w:color="D1D1D1"/>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9,491.0</w:t>
            </w:r>
          </w:p>
        </w:tc>
        <w:tc>
          <w:tcPr>
            <w:tcW w:w="140" w:type="dxa"/>
            <w:vAlign w:val="bottom"/>
            <w:tcBorders>
              <w:bottom w:val="single" w:sz="8" w:color="D1D1D1"/>
            </w:tcBorders>
          </w:tcPr>
          <w:p>
            <w:pPr>
              <w:spacing w:after="0"/>
              <w:rPr>
                <w:sz w:val="17"/>
                <w:szCs w:val="17"/>
                <w:color w:val="auto"/>
              </w:rPr>
            </w:pPr>
          </w:p>
        </w:tc>
        <w:tc>
          <w:tcPr>
            <w:tcW w:w="60" w:type="dxa"/>
            <w:vAlign w:val="bottom"/>
            <w:tcBorders>
              <w:bottom w:val="single" w:sz="8" w:color="D1D1D1"/>
            </w:tcBorders>
          </w:tcPr>
          <w:p>
            <w:pPr>
              <w:spacing w:after="0"/>
              <w:rPr>
                <w:sz w:val="17"/>
                <w:szCs w:val="17"/>
                <w:color w:val="auto"/>
              </w:rPr>
            </w:pPr>
          </w:p>
        </w:tc>
        <w:tc>
          <w:tcPr>
            <w:tcW w:w="100" w:type="dxa"/>
            <w:vAlign w:val="bottom"/>
            <w:tcBorders>
              <w:bottom w:val="single" w:sz="8" w:color="D1D1D1"/>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7,800.1</w:t>
            </w:r>
          </w:p>
        </w:tc>
        <w:tc>
          <w:tcPr>
            <w:tcW w:w="140" w:type="dxa"/>
            <w:vAlign w:val="bottom"/>
            <w:tcBorders>
              <w:bottom w:val="single" w:sz="8" w:color="D1D1D1"/>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100" w:type="dxa"/>
            <w:vAlign w:val="bottom"/>
            <w:shd w:val="clear" w:color="auto" w:fill="D1D1D1"/>
          </w:tcPr>
          <w:p>
            <w:pPr>
              <w:ind w:left="220"/>
              <w:spacing w:after="0"/>
              <w:rPr>
                <w:sz w:val="20"/>
                <w:szCs w:val="20"/>
                <w:color w:val="auto"/>
              </w:rPr>
            </w:pPr>
            <w:r>
              <w:rPr>
                <w:rFonts w:ascii="Arial" w:cs="Arial" w:eastAsia="Arial" w:hAnsi="Arial"/>
                <w:sz w:val="16"/>
                <w:szCs w:val="16"/>
                <w:color w:val="auto"/>
              </w:rPr>
              <w:t>Avnet sales</w:t>
            </w:r>
          </w:p>
        </w:tc>
        <w:tc>
          <w:tcPr>
            <w:tcW w:w="740" w:type="dxa"/>
            <w:vAlign w:val="bottom"/>
            <w:gridSpan w:val="2"/>
            <w:shd w:val="clear" w:color="auto" w:fill="D1D1D1"/>
          </w:tcPr>
          <w:p>
            <w:pPr>
              <w:jc w:val="right"/>
              <w:spacing w:after="0"/>
              <w:rPr>
                <w:sz w:val="20"/>
                <w:szCs w:val="20"/>
                <w:color w:val="auto"/>
              </w:rPr>
            </w:pPr>
            <w:r>
              <w:rPr>
                <w:rFonts w:ascii="Arial" w:cs="Arial" w:eastAsia="Arial" w:hAnsi="Arial"/>
                <w:sz w:val="16"/>
                <w:szCs w:val="16"/>
                <w:color w:val="auto"/>
              </w:rPr>
              <w:t>$ 7,119.8</w:t>
            </w:r>
          </w:p>
        </w:tc>
        <w:tc>
          <w:tcPr>
            <w:tcW w:w="140" w:type="dxa"/>
            <w:vAlign w:val="bottom"/>
            <w:shd w:val="clear" w:color="auto" w:fill="D1D1D1"/>
          </w:tcPr>
          <w:p>
            <w:pPr>
              <w:spacing w:after="0"/>
              <w:rPr>
                <w:sz w:val="16"/>
                <w:szCs w:val="16"/>
                <w:color w:val="auto"/>
              </w:rPr>
            </w:pPr>
          </w:p>
        </w:tc>
        <w:tc>
          <w:tcPr>
            <w:tcW w:w="60" w:type="dxa"/>
            <w:vAlign w:val="bottom"/>
            <w:shd w:val="clear" w:color="auto" w:fill="D1D1D1"/>
          </w:tcPr>
          <w:p>
            <w:pPr>
              <w:spacing w:after="0"/>
              <w:rPr>
                <w:sz w:val="16"/>
                <w:szCs w:val="16"/>
                <w:color w:val="auto"/>
              </w:rPr>
            </w:pPr>
          </w:p>
        </w:tc>
        <w:tc>
          <w:tcPr>
            <w:tcW w:w="100" w:type="dxa"/>
            <w:vAlign w:val="bottom"/>
            <w:shd w:val="clear" w:color="auto" w:fill="D1D1D1"/>
          </w:tcPr>
          <w:p>
            <w:pPr>
              <w:spacing w:after="0"/>
              <w:rPr>
                <w:sz w:val="16"/>
                <w:szCs w:val="16"/>
                <w:color w:val="auto"/>
              </w:rPr>
            </w:pPr>
          </w:p>
        </w:tc>
        <w:tc>
          <w:tcPr>
            <w:tcW w:w="120" w:type="dxa"/>
            <w:vAlign w:val="bottom"/>
            <w:shd w:val="clear" w:color="auto" w:fill="D1D1D1"/>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D1D1D1"/>
          </w:tcPr>
          <w:p>
            <w:pPr>
              <w:jc w:val="right"/>
              <w:spacing w:after="0"/>
              <w:rPr>
                <w:sz w:val="20"/>
                <w:szCs w:val="20"/>
                <w:color w:val="auto"/>
              </w:rPr>
            </w:pPr>
            <w:r>
              <w:rPr>
                <w:rFonts w:ascii="Arial" w:cs="Arial" w:eastAsia="Arial" w:hAnsi="Arial"/>
                <w:sz w:val="16"/>
                <w:szCs w:val="16"/>
                <w:color w:val="auto"/>
              </w:rPr>
              <w:t>5,315.4</w:t>
            </w:r>
          </w:p>
        </w:tc>
        <w:tc>
          <w:tcPr>
            <w:tcW w:w="140" w:type="dxa"/>
            <w:vAlign w:val="bottom"/>
            <w:shd w:val="clear" w:color="auto" w:fill="D1D1D1"/>
          </w:tcPr>
          <w:p>
            <w:pPr>
              <w:spacing w:after="0"/>
              <w:rPr>
                <w:sz w:val="16"/>
                <w:szCs w:val="16"/>
                <w:color w:val="auto"/>
              </w:rPr>
            </w:pPr>
          </w:p>
        </w:tc>
        <w:tc>
          <w:tcPr>
            <w:tcW w:w="100" w:type="dxa"/>
            <w:vAlign w:val="bottom"/>
            <w:shd w:val="clear" w:color="auto" w:fill="D1D1D1"/>
          </w:tcPr>
          <w:p>
            <w:pPr>
              <w:spacing w:after="0"/>
              <w:rPr>
                <w:sz w:val="16"/>
                <w:szCs w:val="16"/>
                <w:color w:val="auto"/>
              </w:rPr>
            </w:pPr>
          </w:p>
        </w:tc>
        <w:tc>
          <w:tcPr>
            <w:tcW w:w="120" w:type="dxa"/>
            <w:vAlign w:val="bottom"/>
            <w:shd w:val="clear" w:color="auto" w:fill="D1D1D1"/>
          </w:tcPr>
          <w:p>
            <w:pPr>
              <w:spacing w:after="0"/>
              <w:rPr>
                <w:sz w:val="20"/>
                <w:szCs w:val="20"/>
                <w:color w:val="auto"/>
              </w:rPr>
            </w:pPr>
            <w:r>
              <w:rPr>
                <w:rFonts w:ascii="Arial" w:cs="Arial" w:eastAsia="Arial" w:hAnsi="Arial"/>
                <w:sz w:val="16"/>
                <w:szCs w:val="16"/>
                <w:color w:val="auto"/>
              </w:rPr>
              <w:t>$</w:t>
            </w:r>
          </w:p>
        </w:tc>
        <w:tc>
          <w:tcPr>
            <w:tcW w:w="720" w:type="dxa"/>
            <w:vAlign w:val="bottom"/>
            <w:shd w:val="clear" w:color="auto" w:fill="D1D1D1"/>
          </w:tcPr>
          <w:p>
            <w:pPr>
              <w:jc w:val="right"/>
              <w:spacing w:after="0"/>
              <w:rPr>
                <w:sz w:val="20"/>
                <w:szCs w:val="20"/>
                <w:color w:val="auto"/>
              </w:rPr>
            </w:pPr>
            <w:r>
              <w:rPr>
                <w:rFonts w:ascii="Arial" w:cs="Arial" w:eastAsia="Arial" w:hAnsi="Arial"/>
                <w:sz w:val="16"/>
                <w:szCs w:val="16"/>
                <w:color w:val="auto"/>
              </w:rPr>
              <w:t>19,337.3</w:t>
            </w:r>
          </w:p>
        </w:tc>
        <w:tc>
          <w:tcPr>
            <w:tcW w:w="140" w:type="dxa"/>
            <w:vAlign w:val="bottom"/>
            <w:shd w:val="clear" w:color="auto" w:fill="D1D1D1"/>
          </w:tcPr>
          <w:p>
            <w:pPr>
              <w:spacing w:after="0"/>
              <w:rPr>
                <w:sz w:val="16"/>
                <w:szCs w:val="16"/>
                <w:color w:val="auto"/>
              </w:rPr>
            </w:pPr>
          </w:p>
        </w:tc>
        <w:tc>
          <w:tcPr>
            <w:tcW w:w="60" w:type="dxa"/>
            <w:vAlign w:val="bottom"/>
            <w:shd w:val="clear" w:color="auto" w:fill="D1D1D1"/>
          </w:tcPr>
          <w:p>
            <w:pPr>
              <w:spacing w:after="0"/>
              <w:rPr>
                <w:sz w:val="16"/>
                <w:szCs w:val="16"/>
                <w:color w:val="auto"/>
              </w:rPr>
            </w:pPr>
          </w:p>
        </w:tc>
        <w:tc>
          <w:tcPr>
            <w:tcW w:w="100" w:type="dxa"/>
            <w:vAlign w:val="bottom"/>
            <w:shd w:val="clear" w:color="auto" w:fill="D1D1D1"/>
          </w:tcPr>
          <w:p>
            <w:pPr>
              <w:spacing w:after="0"/>
              <w:rPr>
                <w:sz w:val="16"/>
                <w:szCs w:val="16"/>
                <w:color w:val="auto"/>
              </w:rPr>
            </w:pPr>
          </w:p>
        </w:tc>
        <w:tc>
          <w:tcPr>
            <w:tcW w:w="100" w:type="dxa"/>
            <w:vAlign w:val="bottom"/>
            <w:shd w:val="clear" w:color="auto" w:fill="D1D1D1"/>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D1D1D1"/>
          </w:tcPr>
          <w:p>
            <w:pPr>
              <w:jc w:val="right"/>
              <w:spacing w:after="0"/>
              <w:rPr>
                <w:sz w:val="20"/>
                <w:szCs w:val="20"/>
                <w:color w:val="auto"/>
              </w:rPr>
            </w:pPr>
            <w:r>
              <w:rPr>
                <w:rFonts w:ascii="Arial" w:cs="Arial" w:eastAsia="Arial" w:hAnsi="Arial"/>
                <w:sz w:val="16"/>
                <w:szCs w:val="16"/>
                <w:color w:val="auto"/>
              </w:rPr>
              <w:t>16,583.0</w:t>
            </w:r>
          </w:p>
        </w:tc>
        <w:tc>
          <w:tcPr>
            <w:tcW w:w="140" w:type="dxa"/>
            <w:vAlign w:val="bottom"/>
            <w:shd w:val="clear" w:color="auto" w:fill="D1D1D1"/>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00" w:type="dxa"/>
            <w:vAlign w:val="bottom"/>
            <w:shd w:val="clear" w:color="auto" w:fill="D1D1D1"/>
          </w:tcPr>
          <w:p>
            <w:pPr>
              <w:spacing w:after="0"/>
              <w:rPr>
                <w:sz w:val="20"/>
                <w:szCs w:val="20"/>
                <w:color w:val="auto"/>
              </w:rPr>
            </w:pPr>
            <w:r>
              <w:rPr>
                <w:rFonts w:ascii="Arial" w:cs="Arial" w:eastAsia="Arial" w:hAnsi="Arial"/>
                <w:sz w:val="16"/>
                <w:szCs w:val="16"/>
                <w:color w:val="auto"/>
              </w:rPr>
              <w:t>Sales Mix by geographic area:</w:t>
            </w:r>
          </w:p>
        </w:tc>
        <w:tc>
          <w:tcPr>
            <w:tcW w:w="120" w:type="dxa"/>
            <w:vAlign w:val="bottom"/>
            <w:shd w:val="clear" w:color="auto" w:fill="D1D1D1"/>
          </w:tcPr>
          <w:p>
            <w:pPr>
              <w:spacing w:after="0"/>
              <w:rPr>
                <w:sz w:val="16"/>
                <w:szCs w:val="16"/>
                <w:color w:val="auto"/>
              </w:rPr>
            </w:pPr>
          </w:p>
        </w:tc>
        <w:tc>
          <w:tcPr>
            <w:tcW w:w="620" w:type="dxa"/>
            <w:vAlign w:val="bottom"/>
            <w:shd w:val="clear" w:color="auto" w:fill="D1D1D1"/>
          </w:tcPr>
          <w:p>
            <w:pPr>
              <w:spacing w:after="0"/>
              <w:rPr>
                <w:sz w:val="16"/>
                <w:szCs w:val="16"/>
                <w:color w:val="auto"/>
              </w:rPr>
            </w:pPr>
          </w:p>
        </w:tc>
        <w:tc>
          <w:tcPr>
            <w:tcW w:w="140" w:type="dxa"/>
            <w:vAlign w:val="bottom"/>
            <w:shd w:val="clear" w:color="auto" w:fill="D1D1D1"/>
          </w:tcPr>
          <w:p>
            <w:pPr>
              <w:spacing w:after="0"/>
              <w:rPr>
                <w:sz w:val="16"/>
                <w:szCs w:val="16"/>
                <w:color w:val="auto"/>
              </w:rPr>
            </w:pPr>
          </w:p>
        </w:tc>
        <w:tc>
          <w:tcPr>
            <w:tcW w:w="60" w:type="dxa"/>
            <w:vAlign w:val="bottom"/>
            <w:shd w:val="clear" w:color="auto" w:fill="D1D1D1"/>
          </w:tcPr>
          <w:p>
            <w:pPr>
              <w:spacing w:after="0"/>
              <w:rPr>
                <w:sz w:val="16"/>
                <w:szCs w:val="16"/>
                <w:color w:val="auto"/>
              </w:rPr>
            </w:pPr>
          </w:p>
        </w:tc>
        <w:tc>
          <w:tcPr>
            <w:tcW w:w="100" w:type="dxa"/>
            <w:vAlign w:val="bottom"/>
            <w:shd w:val="clear" w:color="auto" w:fill="D1D1D1"/>
          </w:tcPr>
          <w:p>
            <w:pPr>
              <w:spacing w:after="0"/>
              <w:rPr>
                <w:sz w:val="16"/>
                <w:szCs w:val="16"/>
                <w:color w:val="auto"/>
              </w:rPr>
            </w:pPr>
          </w:p>
        </w:tc>
        <w:tc>
          <w:tcPr>
            <w:tcW w:w="120" w:type="dxa"/>
            <w:vAlign w:val="bottom"/>
            <w:shd w:val="clear" w:color="auto" w:fill="D1D1D1"/>
          </w:tcPr>
          <w:p>
            <w:pPr>
              <w:spacing w:after="0"/>
              <w:rPr>
                <w:sz w:val="16"/>
                <w:szCs w:val="16"/>
                <w:color w:val="auto"/>
              </w:rPr>
            </w:pPr>
          </w:p>
        </w:tc>
        <w:tc>
          <w:tcPr>
            <w:tcW w:w="620" w:type="dxa"/>
            <w:vAlign w:val="bottom"/>
            <w:shd w:val="clear" w:color="auto" w:fill="D1D1D1"/>
          </w:tcPr>
          <w:p>
            <w:pPr>
              <w:spacing w:after="0"/>
              <w:rPr>
                <w:sz w:val="16"/>
                <w:szCs w:val="16"/>
                <w:color w:val="auto"/>
              </w:rPr>
            </w:pPr>
          </w:p>
        </w:tc>
        <w:tc>
          <w:tcPr>
            <w:tcW w:w="140" w:type="dxa"/>
            <w:vAlign w:val="bottom"/>
            <w:shd w:val="clear" w:color="auto" w:fill="D1D1D1"/>
          </w:tcPr>
          <w:p>
            <w:pPr>
              <w:spacing w:after="0"/>
              <w:rPr>
                <w:sz w:val="16"/>
                <w:szCs w:val="16"/>
                <w:color w:val="auto"/>
              </w:rPr>
            </w:pPr>
          </w:p>
        </w:tc>
        <w:tc>
          <w:tcPr>
            <w:tcW w:w="100" w:type="dxa"/>
            <w:vAlign w:val="bottom"/>
            <w:shd w:val="clear" w:color="auto" w:fill="D1D1D1"/>
          </w:tcPr>
          <w:p>
            <w:pPr>
              <w:spacing w:after="0"/>
              <w:rPr>
                <w:sz w:val="16"/>
                <w:szCs w:val="16"/>
                <w:color w:val="auto"/>
              </w:rPr>
            </w:pPr>
          </w:p>
        </w:tc>
        <w:tc>
          <w:tcPr>
            <w:tcW w:w="120" w:type="dxa"/>
            <w:vAlign w:val="bottom"/>
            <w:shd w:val="clear" w:color="auto" w:fill="D1D1D1"/>
          </w:tcPr>
          <w:p>
            <w:pPr>
              <w:spacing w:after="0"/>
              <w:rPr>
                <w:sz w:val="16"/>
                <w:szCs w:val="16"/>
                <w:color w:val="auto"/>
              </w:rPr>
            </w:pPr>
          </w:p>
        </w:tc>
        <w:tc>
          <w:tcPr>
            <w:tcW w:w="720" w:type="dxa"/>
            <w:vAlign w:val="bottom"/>
            <w:shd w:val="clear" w:color="auto" w:fill="D1D1D1"/>
          </w:tcPr>
          <w:p>
            <w:pPr>
              <w:spacing w:after="0"/>
              <w:rPr>
                <w:sz w:val="16"/>
                <w:szCs w:val="16"/>
                <w:color w:val="auto"/>
              </w:rPr>
            </w:pPr>
          </w:p>
        </w:tc>
        <w:tc>
          <w:tcPr>
            <w:tcW w:w="140" w:type="dxa"/>
            <w:vAlign w:val="bottom"/>
            <w:shd w:val="clear" w:color="auto" w:fill="D1D1D1"/>
          </w:tcPr>
          <w:p>
            <w:pPr>
              <w:spacing w:after="0"/>
              <w:rPr>
                <w:sz w:val="16"/>
                <w:szCs w:val="16"/>
                <w:color w:val="auto"/>
              </w:rPr>
            </w:pPr>
          </w:p>
        </w:tc>
        <w:tc>
          <w:tcPr>
            <w:tcW w:w="60" w:type="dxa"/>
            <w:vAlign w:val="bottom"/>
            <w:shd w:val="clear" w:color="auto" w:fill="D1D1D1"/>
          </w:tcPr>
          <w:p>
            <w:pPr>
              <w:spacing w:after="0"/>
              <w:rPr>
                <w:sz w:val="16"/>
                <w:szCs w:val="16"/>
                <w:color w:val="auto"/>
              </w:rPr>
            </w:pPr>
          </w:p>
        </w:tc>
        <w:tc>
          <w:tcPr>
            <w:tcW w:w="100" w:type="dxa"/>
            <w:vAlign w:val="bottom"/>
            <w:shd w:val="clear" w:color="auto" w:fill="D1D1D1"/>
          </w:tcPr>
          <w:p>
            <w:pPr>
              <w:spacing w:after="0"/>
              <w:rPr>
                <w:sz w:val="16"/>
                <w:szCs w:val="16"/>
                <w:color w:val="auto"/>
              </w:rPr>
            </w:pPr>
          </w:p>
        </w:tc>
        <w:tc>
          <w:tcPr>
            <w:tcW w:w="100" w:type="dxa"/>
            <w:vAlign w:val="bottom"/>
            <w:shd w:val="clear" w:color="auto" w:fill="D1D1D1"/>
          </w:tcPr>
          <w:p>
            <w:pPr>
              <w:spacing w:after="0"/>
              <w:rPr>
                <w:sz w:val="16"/>
                <w:szCs w:val="16"/>
                <w:color w:val="auto"/>
              </w:rPr>
            </w:pPr>
          </w:p>
        </w:tc>
        <w:tc>
          <w:tcPr>
            <w:tcW w:w="740" w:type="dxa"/>
            <w:vAlign w:val="bottom"/>
            <w:shd w:val="clear" w:color="auto" w:fill="D1D1D1"/>
          </w:tcPr>
          <w:p>
            <w:pPr>
              <w:spacing w:after="0"/>
              <w:rPr>
                <w:sz w:val="16"/>
                <w:szCs w:val="16"/>
                <w:color w:val="auto"/>
              </w:rPr>
            </w:pPr>
          </w:p>
        </w:tc>
        <w:tc>
          <w:tcPr>
            <w:tcW w:w="140" w:type="dxa"/>
            <w:vAlign w:val="bottom"/>
            <w:shd w:val="clear" w:color="auto" w:fill="D1D1D1"/>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00" w:type="dxa"/>
            <w:vAlign w:val="bottom"/>
          </w:tcPr>
          <w:p>
            <w:pPr>
              <w:ind w:left="100"/>
              <w:spacing w:after="0"/>
              <w:rPr>
                <w:sz w:val="20"/>
                <w:szCs w:val="20"/>
                <w:color w:val="auto"/>
              </w:rPr>
            </w:pPr>
            <w:r>
              <w:rPr>
                <w:rFonts w:ascii="Arial" w:cs="Arial" w:eastAsia="Arial" w:hAnsi="Arial"/>
                <w:sz w:val="16"/>
                <w:szCs w:val="16"/>
                <w:color w:val="auto"/>
              </w:rPr>
              <w:t>Americas</w:t>
            </w:r>
          </w:p>
        </w:tc>
        <w:tc>
          <w:tcPr>
            <w:tcW w:w="120" w:type="dxa"/>
            <w:vAlign w:val="bottom"/>
          </w:tcPr>
          <w:p>
            <w:pPr>
              <w:spacing w:after="0"/>
              <w:rPr>
                <w:sz w:val="16"/>
                <w:szCs w:val="16"/>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6"/>
                <w:szCs w:val="16"/>
                <w:color w:val="auto"/>
              </w:rPr>
              <w:t>22.7 %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6"/>
                <w:szCs w:val="16"/>
                <w:color w:val="auto"/>
              </w:rPr>
              <w:t>24.0 %</w:t>
            </w:r>
          </w:p>
        </w:tc>
        <w:tc>
          <w:tcPr>
            <w:tcW w:w="120" w:type="dxa"/>
            <w:vAlign w:val="bottom"/>
          </w:tcPr>
          <w:p>
            <w:pPr>
              <w:spacing w:after="0"/>
              <w:rPr>
                <w:sz w:val="16"/>
                <w:szCs w:val="16"/>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6"/>
                <w:szCs w:val="16"/>
                <w:color w:val="auto"/>
              </w:rPr>
              <w:t>22.9 %</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24.0 %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00" w:type="dxa"/>
            <w:vAlign w:val="bottom"/>
            <w:shd w:val="clear" w:color="auto" w:fill="D1D1D1"/>
          </w:tcPr>
          <w:p>
            <w:pPr>
              <w:ind w:left="100"/>
              <w:spacing w:after="0"/>
              <w:rPr>
                <w:sz w:val="20"/>
                <w:szCs w:val="20"/>
                <w:color w:val="auto"/>
              </w:rPr>
            </w:pPr>
            <w:r>
              <w:rPr>
                <w:rFonts w:ascii="Arial" w:cs="Arial" w:eastAsia="Arial" w:hAnsi="Arial"/>
                <w:sz w:val="16"/>
                <w:szCs w:val="16"/>
                <w:color w:val="auto"/>
              </w:rPr>
              <w:t>EMEA</w:t>
            </w:r>
          </w:p>
        </w:tc>
        <w:tc>
          <w:tcPr>
            <w:tcW w:w="120" w:type="dxa"/>
            <w:vAlign w:val="bottom"/>
            <w:shd w:val="clear" w:color="auto" w:fill="D1D1D1"/>
          </w:tcPr>
          <w:p>
            <w:pPr>
              <w:spacing w:after="0"/>
              <w:rPr>
                <w:sz w:val="16"/>
                <w:szCs w:val="16"/>
                <w:color w:val="auto"/>
              </w:rPr>
            </w:pPr>
          </w:p>
        </w:tc>
        <w:tc>
          <w:tcPr>
            <w:tcW w:w="820" w:type="dxa"/>
            <w:vAlign w:val="bottom"/>
            <w:gridSpan w:val="3"/>
            <w:shd w:val="clear" w:color="auto" w:fill="D1D1D1"/>
          </w:tcPr>
          <w:p>
            <w:pPr>
              <w:jc w:val="right"/>
              <w:ind w:right="60"/>
              <w:spacing w:after="0"/>
              <w:rPr>
                <w:sz w:val="20"/>
                <w:szCs w:val="20"/>
                <w:color w:val="auto"/>
              </w:rPr>
            </w:pPr>
            <w:r>
              <w:rPr>
                <w:rFonts w:ascii="Arial" w:cs="Arial" w:eastAsia="Arial" w:hAnsi="Arial"/>
                <w:sz w:val="16"/>
                <w:szCs w:val="16"/>
                <w:color w:val="auto"/>
              </w:rPr>
              <w:t>28.7 %</w:t>
            </w:r>
          </w:p>
        </w:tc>
        <w:tc>
          <w:tcPr>
            <w:tcW w:w="100" w:type="dxa"/>
            <w:vAlign w:val="bottom"/>
            <w:shd w:val="clear" w:color="auto" w:fill="D1D1D1"/>
          </w:tcPr>
          <w:p>
            <w:pPr>
              <w:spacing w:after="0"/>
              <w:rPr>
                <w:sz w:val="16"/>
                <w:szCs w:val="16"/>
                <w:color w:val="auto"/>
              </w:rPr>
            </w:pPr>
          </w:p>
        </w:tc>
        <w:tc>
          <w:tcPr>
            <w:tcW w:w="120" w:type="dxa"/>
            <w:vAlign w:val="bottom"/>
            <w:shd w:val="clear" w:color="auto" w:fill="D1D1D1"/>
          </w:tcPr>
          <w:p>
            <w:pPr>
              <w:spacing w:after="0"/>
              <w:rPr>
                <w:sz w:val="16"/>
                <w:szCs w:val="16"/>
                <w:color w:val="auto"/>
              </w:rPr>
            </w:pPr>
          </w:p>
        </w:tc>
        <w:tc>
          <w:tcPr>
            <w:tcW w:w="860" w:type="dxa"/>
            <w:vAlign w:val="bottom"/>
            <w:gridSpan w:val="3"/>
            <w:shd w:val="clear" w:color="auto" w:fill="D1D1D1"/>
          </w:tcPr>
          <w:p>
            <w:pPr>
              <w:jc w:val="right"/>
              <w:ind w:right="100"/>
              <w:spacing w:after="0"/>
              <w:rPr>
                <w:sz w:val="20"/>
                <w:szCs w:val="20"/>
                <w:color w:val="auto"/>
              </w:rPr>
            </w:pPr>
            <w:r>
              <w:rPr>
                <w:rFonts w:ascii="Arial" w:cs="Arial" w:eastAsia="Arial" w:hAnsi="Arial"/>
                <w:sz w:val="16"/>
                <w:szCs w:val="16"/>
                <w:color w:val="auto"/>
              </w:rPr>
              <w:t>29.3 %</w:t>
            </w:r>
          </w:p>
        </w:tc>
        <w:tc>
          <w:tcPr>
            <w:tcW w:w="120" w:type="dxa"/>
            <w:vAlign w:val="bottom"/>
            <w:shd w:val="clear" w:color="auto" w:fill="D1D1D1"/>
          </w:tcPr>
          <w:p>
            <w:pPr>
              <w:spacing w:after="0"/>
              <w:rPr>
                <w:sz w:val="16"/>
                <w:szCs w:val="16"/>
                <w:color w:val="auto"/>
              </w:rPr>
            </w:pPr>
          </w:p>
        </w:tc>
        <w:tc>
          <w:tcPr>
            <w:tcW w:w="920" w:type="dxa"/>
            <w:vAlign w:val="bottom"/>
            <w:gridSpan w:val="3"/>
            <w:shd w:val="clear" w:color="auto" w:fill="D1D1D1"/>
          </w:tcPr>
          <w:p>
            <w:pPr>
              <w:jc w:val="right"/>
              <w:ind w:right="60"/>
              <w:spacing w:after="0"/>
              <w:rPr>
                <w:sz w:val="20"/>
                <w:szCs w:val="20"/>
                <w:color w:val="auto"/>
              </w:rPr>
            </w:pPr>
            <w:r>
              <w:rPr>
                <w:rFonts w:ascii="Arial" w:cs="Arial" w:eastAsia="Arial" w:hAnsi="Arial"/>
                <w:sz w:val="16"/>
                <w:szCs w:val="16"/>
                <w:color w:val="auto"/>
              </w:rPr>
              <w:t>28.0 %</w:t>
            </w:r>
          </w:p>
        </w:tc>
        <w:tc>
          <w:tcPr>
            <w:tcW w:w="100" w:type="dxa"/>
            <w:vAlign w:val="bottom"/>
            <w:shd w:val="clear" w:color="auto" w:fill="D1D1D1"/>
          </w:tcPr>
          <w:p>
            <w:pPr>
              <w:spacing w:after="0"/>
              <w:rPr>
                <w:sz w:val="16"/>
                <w:szCs w:val="16"/>
                <w:color w:val="auto"/>
              </w:rPr>
            </w:pPr>
          </w:p>
        </w:tc>
        <w:tc>
          <w:tcPr>
            <w:tcW w:w="100" w:type="dxa"/>
            <w:vAlign w:val="bottom"/>
            <w:shd w:val="clear" w:color="auto" w:fill="D1D1D1"/>
          </w:tcPr>
          <w:p>
            <w:pPr>
              <w:spacing w:after="0"/>
              <w:rPr>
                <w:sz w:val="16"/>
                <w:szCs w:val="16"/>
                <w:color w:val="auto"/>
              </w:rPr>
            </w:pPr>
          </w:p>
        </w:tc>
        <w:tc>
          <w:tcPr>
            <w:tcW w:w="880" w:type="dxa"/>
            <w:vAlign w:val="bottom"/>
            <w:gridSpan w:val="2"/>
            <w:shd w:val="clear" w:color="auto" w:fill="D1D1D1"/>
          </w:tcPr>
          <w:p>
            <w:pPr>
              <w:jc w:val="right"/>
              <w:spacing w:after="0"/>
              <w:rPr>
                <w:sz w:val="20"/>
                <w:szCs w:val="20"/>
                <w:color w:val="auto"/>
              </w:rPr>
            </w:pPr>
            <w:r>
              <w:rPr>
                <w:rFonts w:ascii="Arial" w:cs="Arial" w:eastAsia="Arial" w:hAnsi="Arial"/>
                <w:sz w:val="16"/>
                <w:szCs w:val="16"/>
                <w:color w:val="auto"/>
              </w:rPr>
              <w:t>29.0 %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100" w:type="dxa"/>
            <w:vAlign w:val="bottom"/>
          </w:tcPr>
          <w:p>
            <w:pPr>
              <w:ind w:left="100"/>
              <w:spacing w:after="0"/>
              <w:rPr>
                <w:sz w:val="20"/>
                <w:szCs w:val="20"/>
                <w:color w:val="auto"/>
              </w:rPr>
            </w:pPr>
            <w:r>
              <w:rPr>
                <w:rFonts w:ascii="Arial" w:cs="Arial" w:eastAsia="Arial" w:hAnsi="Arial"/>
                <w:sz w:val="16"/>
                <w:szCs w:val="16"/>
                <w:color w:val="auto"/>
              </w:rPr>
              <w:t>Asia</w:t>
            </w:r>
          </w:p>
        </w:tc>
        <w:tc>
          <w:tcPr>
            <w:tcW w:w="120" w:type="dxa"/>
            <w:vAlign w:val="bottom"/>
          </w:tcPr>
          <w:p>
            <w:pPr>
              <w:spacing w:after="0"/>
              <w:rPr>
                <w:sz w:val="18"/>
                <w:szCs w:val="18"/>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6"/>
                <w:szCs w:val="16"/>
                <w:color w:val="auto"/>
              </w:rPr>
              <w:t>48.6 %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6"/>
                <w:szCs w:val="16"/>
                <w:color w:val="auto"/>
              </w:rPr>
              <w:t>46.7 %</w:t>
            </w:r>
          </w:p>
        </w:tc>
        <w:tc>
          <w:tcPr>
            <w:tcW w:w="120" w:type="dxa"/>
            <w:vAlign w:val="bottom"/>
          </w:tcPr>
          <w:p>
            <w:pPr>
              <w:spacing w:after="0"/>
              <w:rPr>
                <w:sz w:val="18"/>
                <w:szCs w:val="18"/>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6"/>
                <w:szCs w:val="16"/>
                <w:color w:val="auto"/>
              </w:rPr>
              <w:t>49.1 %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47.0 %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34925</wp:posOffset>
            </wp:positionV>
            <wp:extent cx="14744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8" w:lineRule="exact"/>
        <w:rPr>
          <w:sz w:val="20"/>
          <w:szCs w:val="20"/>
          <w:color w:val="auto"/>
        </w:rPr>
      </w:pPr>
    </w:p>
    <w:p>
      <w:pPr>
        <w:ind w:left="81" w:hanging="81"/>
        <w:spacing w:after="0"/>
        <w:tabs>
          <w:tab w:leader="none" w:pos="81" w:val="left"/>
        </w:tabs>
        <w:numPr>
          <w:ilvl w:val="0"/>
          <w:numId w:val="9"/>
        </w:numPr>
        <w:rPr>
          <w:rFonts w:ascii="Arial" w:cs="Arial" w:eastAsia="Arial" w:hAnsi="Arial"/>
          <w:sz w:val="24"/>
          <w:szCs w:val="24"/>
          <w:color w:val="auto"/>
          <w:vertAlign w:val="superscript"/>
        </w:rPr>
      </w:pPr>
      <w:r>
        <w:rPr>
          <w:rFonts w:ascii="Arial" w:cs="Arial" w:eastAsia="Arial" w:hAnsi="Arial"/>
          <w:sz w:val="13"/>
          <w:szCs w:val="13"/>
          <w:color w:val="auto"/>
        </w:rPr>
        <w:t>May not foot due to rounding</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493395</wp:posOffset>
            </wp:positionV>
            <wp:extent cx="588073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241"/>
          </w:cols>
          <w:pgMar w:left="1319" w:top="143" w:right="1339" w:bottom="1440" w:gutter="0" w:footer="0" w:header="0"/>
        </w:sectPr>
      </w:pPr>
    </w:p>
    <w:bookmarkStart w:id="14" w:name="page15"/>
    <w:bookmarkEnd w:id="14"/>
    <w:p>
      <w:pPr>
        <w:spacing w:after="0"/>
        <w:rPr>
          <w:sz w:val="20"/>
          <w:szCs w:val="20"/>
          <w:color w:val="auto"/>
        </w:rPr>
      </w:pPr>
      <w:r>
        <w:rPr>
          <w:rFonts w:ascii="Arial" w:cs="Arial" w:eastAsia="Arial" w:hAnsi="Arial"/>
          <w:sz w:val="20"/>
          <w:szCs w:val="20"/>
          <w:b w:val="1"/>
          <w:bCs w:val="1"/>
          <w:color w:val="auto"/>
        </w:rPr>
        <w:t>Guidance Reconciliation</w:t>
      </w:r>
    </w:p>
    <w:p>
      <w:pPr>
        <w:spacing w:after="0" w:line="177" w:lineRule="exact"/>
        <w:rPr>
          <w:sz w:val="20"/>
          <w:szCs w:val="20"/>
          <w:color w:val="auto"/>
        </w:rPr>
      </w:pPr>
    </w:p>
    <w:p>
      <w:pPr>
        <w:ind w:right="60"/>
        <w:spacing w:after="0" w:line="284" w:lineRule="auto"/>
        <w:rPr>
          <w:sz w:val="20"/>
          <w:szCs w:val="20"/>
          <w:color w:val="auto"/>
        </w:rPr>
      </w:pPr>
      <w:r>
        <w:rPr>
          <w:rFonts w:ascii="Arial" w:cs="Arial" w:eastAsia="Arial" w:hAnsi="Arial"/>
          <w:sz w:val="19"/>
          <w:szCs w:val="19"/>
          <w:color w:val="auto"/>
        </w:rPr>
        <w:t>The following table presents the reconciliation of non-GAAP adjusted diluted earnings per share guidance to the expected GAAP diluted earnings per share guidance for the fourth quarter of fiscal 2026</w:t>
      </w:r>
      <w:r>
        <w:rPr>
          <w:rFonts w:ascii="Arial" w:cs="Arial" w:eastAsia="Arial" w:hAnsi="Arial"/>
          <w:sz w:val="15"/>
          <w:szCs w:val="15"/>
          <w:color w:val="auto"/>
        </w:rPr>
        <w:t>.</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ind w:right="170"/>
              <w:spacing w:after="0"/>
              <w:rPr>
                <w:sz w:val="20"/>
                <w:szCs w:val="20"/>
                <w:color w:val="auto"/>
              </w:rPr>
            </w:pPr>
            <w:r>
              <w:rPr>
                <w:rFonts w:ascii="Arial" w:cs="Arial" w:eastAsia="Arial" w:hAnsi="Arial"/>
                <w:sz w:val="18"/>
                <w:szCs w:val="18"/>
                <w:b w:val="1"/>
                <w:bCs w:val="1"/>
                <w:color w:val="auto"/>
              </w:rPr>
              <w:t>Low End of</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3"/>
          </w:tcPr>
          <w:p>
            <w:pPr>
              <w:ind w:left="60"/>
              <w:spacing w:after="0"/>
              <w:rPr>
                <w:sz w:val="20"/>
                <w:szCs w:val="20"/>
                <w:color w:val="auto"/>
              </w:rPr>
            </w:pPr>
            <w:r>
              <w:rPr>
                <w:rFonts w:ascii="Arial" w:cs="Arial" w:eastAsia="Arial" w:hAnsi="Arial"/>
                <w:sz w:val="18"/>
                <w:szCs w:val="18"/>
                <w:b w:val="1"/>
                <w:bCs w:val="1"/>
                <w:color w:val="auto"/>
              </w:rPr>
              <w:t>High End of</w:t>
            </w:r>
          </w:p>
        </w:tc>
      </w:tr>
      <w:tr>
        <w:trPr>
          <w:trHeight w:val="228"/>
        </w:trPr>
        <w:tc>
          <w:tcPr>
            <w:tcW w:w="5260" w:type="dxa"/>
            <w:vAlign w:val="bottom"/>
          </w:tcPr>
          <w:p>
            <w:pPr>
              <w:spacing w:after="0"/>
              <w:rPr>
                <w:sz w:val="19"/>
                <w:szCs w:val="19"/>
                <w:color w:val="auto"/>
              </w:rPr>
            </w:pPr>
          </w:p>
        </w:tc>
        <w:tc>
          <w:tcPr>
            <w:tcW w:w="2040" w:type="dxa"/>
            <w:vAlign w:val="bottom"/>
            <w:gridSpan w:val="3"/>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Guidance Range</w:t>
            </w:r>
          </w:p>
        </w:tc>
        <w:tc>
          <w:tcPr>
            <w:tcW w:w="1980" w:type="dxa"/>
            <w:vAlign w:val="bottom"/>
            <w:gridSpan w:val="5"/>
          </w:tcPr>
          <w:p>
            <w:pPr>
              <w:ind w:left="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Guidance Range</w:t>
            </w:r>
            <w:r>
              <w:rPr>
                <w:rFonts w:ascii="Arial" w:cs="Arial" w:eastAsia="Arial" w:hAnsi="Arial"/>
                <w:sz w:val="18"/>
                <w:szCs w:val="18"/>
                <w:color w:val="auto"/>
              </w:rPr>
              <w:t xml:space="preserve"> </w:t>
            </w:r>
            <w:r>
              <w:rPr>
                <w:rFonts w:ascii="Arial" w:cs="Arial" w:eastAsia="Arial" w:hAnsi="Arial"/>
                <w:sz w:val="16"/>
                <w:szCs w:val="16"/>
                <w:color w:val="auto"/>
              </w:rPr>
              <w:t>​​​</w:t>
            </w:r>
          </w:p>
        </w:tc>
      </w:tr>
      <w:tr>
        <w:trPr>
          <w:trHeight w:val="203"/>
        </w:trPr>
        <w:tc>
          <w:tcPr>
            <w:tcW w:w="5260" w:type="dxa"/>
            <w:vAlign w:val="bottom"/>
            <w:tcBorders>
              <w:top w:val="single" w:sz="8" w:color="D1D1D1"/>
            </w:tcBorders>
            <w:shd w:val="clear" w:color="auto" w:fill="D1D1D1"/>
          </w:tcPr>
          <w:p>
            <w:pPr>
              <w:spacing w:after="0" w:line="202" w:lineRule="exact"/>
              <w:rPr>
                <w:sz w:val="20"/>
                <w:szCs w:val="20"/>
                <w:color w:val="auto"/>
              </w:rPr>
            </w:pPr>
            <w:r>
              <w:rPr>
                <w:rFonts w:ascii="Arial" w:cs="Arial" w:eastAsia="Arial" w:hAnsi="Arial"/>
                <w:sz w:val="18"/>
                <w:szCs w:val="18"/>
                <w:color w:val="auto"/>
              </w:rPr>
              <w:t>Adjusted diluted earnings per share guidance</w:t>
            </w:r>
          </w:p>
        </w:tc>
        <w:tc>
          <w:tcPr>
            <w:tcW w:w="540" w:type="dxa"/>
            <w:vAlign w:val="bottom"/>
            <w:tcBorders>
              <w:top w:val="single" w:sz="8" w:color="D1D1D1"/>
            </w:tcBorders>
            <w:shd w:val="clear" w:color="auto" w:fill="D1D1D1"/>
          </w:tcPr>
          <w:p>
            <w:pPr>
              <w:spacing w:after="0"/>
              <w:rPr>
                <w:sz w:val="17"/>
                <w:szCs w:val="17"/>
                <w:color w:val="auto"/>
              </w:rPr>
            </w:pPr>
          </w:p>
        </w:tc>
        <w:tc>
          <w:tcPr>
            <w:tcW w:w="180" w:type="dxa"/>
            <w:vAlign w:val="bottom"/>
            <w:tcBorders>
              <w:top w:val="single" w:sz="8" w:color="auto"/>
            </w:tcBorders>
            <w:shd w:val="clear" w:color="auto" w:fill="D1D1D1"/>
          </w:tcPr>
          <w:p>
            <w:pPr>
              <w:jc w:val="right"/>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D1D1D1"/>
          </w:tcPr>
          <w:p>
            <w:pPr>
              <w:jc w:val="right"/>
              <w:ind w:right="350"/>
              <w:spacing w:after="0" w:line="202" w:lineRule="exact"/>
              <w:rPr>
                <w:sz w:val="20"/>
                <w:szCs w:val="20"/>
                <w:color w:val="auto"/>
              </w:rPr>
            </w:pPr>
            <w:r>
              <w:rPr>
                <w:rFonts w:ascii="Arial" w:cs="Arial" w:eastAsia="Arial" w:hAnsi="Arial"/>
                <w:sz w:val="18"/>
                <w:szCs w:val="18"/>
                <w:color w:val="auto"/>
              </w:rPr>
              <w:t>1.70</w:t>
            </w:r>
          </w:p>
        </w:tc>
        <w:tc>
          <w:tcPr>
            <w:tcW w:w="300" w:type="dxa"/>
            <w:vAlign w:val="bottom"/>
            <w:tcBorders>
              <w:top w:val="single" w:sz="8" w:color="D1D1D1"/>
            </w:tcBorders>
            <w:shd w:val="clear" w:color="auto" w:fill="D1D1D1"/>
          </w:tcPr>
          <w:p>
            <w:pPr>
              <w:spacing w:after="0"/>
              <w:rPr>
                <w:sz w:val="17"/>
                <w:szCs w:val="17"/>
                <w:color w:val="auto"/>
              </w:rPr>
            </w:pPr>
          </w:p>
        </w:tc>
        <w:tc>
          <w:tcPr>
            <w:tcW w:w="180" w:type="dxa"/>
            <w:vAlign w:val="bottom"/>
            <w:tcBorders>
              <w:top w:val="single" w:sz="8" w:color="auto"/>
            </w:tcBorders>
            <w:shd w:val="clear" w:color="auto" w:fill="D1D1D1"/>
          </w:tcPr>
          <w:p>
            <w:pPr>
              <w:jc w:val="right"/>
              <w:spacing w:after="0" w:line="202" w:lineRule="exact"/>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D1D1D1"/>
          </w:tcPr>
          <w:p>
            <w:pPr>
              <w:jc w:val="right"/>
              <w:ind w:right="310"/>
              <w:spacing w:after="0" w:line="202" w:lineRule="exact"/>
              <w:rPr>
                <w:sz w:val="20"/>
                <w:szCs w:val="20"/>
                <w:color w:val="auto"/>
              </w:rPr>
            </w:pPr>
            <w:r>
              <w:rPr>
                <w:rFonts w:ascii="Arial" w:cs="Arial" w:eastAsia="Arial" w:hAnsi="Arial"/>
                <w:sz w:val="18"/>
                <w:szCs w:val="18"/>
                <w:color w:val="auto"/>
              </w:rPr>
              <w:t>1.80</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0"/>
        </w:trPr>
        <w:tc>
          <w:tcPr>
            <w:tcW w:w="5260" w:type="dxa"/>
            <w:vAlign w:val="bottom"/>
            <w:tcBorders>
              <w:bottom w:val="single" w:sz="8" w:color="D1D1D1"/>
            </w:tcBorders>
          </w:tcPr>
          <w:p>
            <w:pPr>
              <w:ind w:left="220"/>
              <w:spacing w:after="0" w:line="202" w:lineRule="exact"/>
              <w:rPr>
                <w:sz w:val="20"/>
                <w:szCs w:val="20"/>
                <w:color w:val="auto"/>
              </w:rPr>
            </w:pPr>
            <w:r>
              <w:rPr>
                <w:rFonts w:ascii="Arial" w:cs="Arial" w:eastAsia="Arial" w:hAnsi="Arial"/>
                <w:sz w:val="18"/>
                <w:szCs w:val="18"/>
                <w:color w:val="auto"/>
              </w:rPr>
              <w:t>Restructuring, integration, and other expenses (net of tax)</w:t>
            </w:r>
          </w:p>
        </w:tc>
        <w:tc>
          <w:tcPr>
            <w:tcW w:w="540" w:type="dxa"/>
            <w:vAlign w:val="bottom"/>
            <w:tcBorders>
              <w:bottom w:val="single" w:sz="8" w:color="D1D1D1"/>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(0.50)</w:t>
            </w:r>
          </w:p>
        </w:tc>
        <w:tc>
          <w:tcPr>
            <w:tcW w:w="300" w:type="dxa"/>
            <w:vAlign w:val="bottom"/>
            <w:tcBorders>
              <w:bottom w:val="single" w:sz="8" w:color="D1D1D1"/>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50"/>
              <w:spacing w:after="0" w:line="202" w:lineRule="exact"/>
              <w:rPr>
                <w:sz w:val="20"/>
                <w:szCs w:val="20"/>
                <w:color w:val="auto"/>
              </w:rPr>
            </w:pPr>
            <w:r>
              <w:rPr>
                <w:rFonts w:ascii="Arial" w:cs="Arial" w:eastAsia="Arial" w:hAnsi="Arial"/>
                <w:sz w:val="18"/>
                <w:szCs w:val="18"/>
                <w:color w:val="auto"/>
              </w:rPr>
              <w:t>(0.35)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3"/>
        </w:trPr>
        <w:tc>
          <w:tcPr>
            <w:tcW w:w="5260" w:type="dxa"/>
            <w:vAlign w:val="bottom"/>
            <w:tcBorders>
              <w:bottom w:val="single" w:sz="8" w:color="D1D1D1"/>
            </w:tcBorders>
            <w:shd w:val="clear" w:color="auto" w:fill="D1D1D1"/>
          </w:tcPr>
          <w:p>
            <w:pPr>
              <w:spacing w:after="0" w:line="202" w:lineRule="exact"/>
              <w:rPr>
                <w:sz w:val="20"/>
                <w:szCs w:val="20"/>
                <w:color w:val="auto"/>
              </w:rPr>
            </w:pPr>
            <w:r>
              <w:rPr>
                <w:rFonts w:ascii="Arial" w:cs="Arial" w:eastAsia="Arial" w:hAnsi="Arial"/>
                <w:sz w:val="18"/>
                <w:szCs w:val="18"/>
                <w:color w:val="auto"/>
              </w:rPr>
              <w:t>GAAP diluted earnings per share guidance</w:t>
            </w:r>
          </w:p>
        </w:tc>
        <w:tc>
          <w:tcPr>
            <w:tcW w:w="540" w:type="dxa"/>
            <w:vAlign w:val="bottom"/>
            <w:tcBorders>
              <w:bottom w:val="single" w:sz="8" w:color="D1D1D1"/>
            </w:tcBorders>
            <w:shd w:val="clear" w:color="auto" w:fill="D1D1D1"/>
          </w:tcPr>
          <w:p>
            <w:pPr>
              <w:spacing w:after="0"/>
              <w:rPr>
                <w:sz w:val="17"/>
                <w:szCs w:val="17"/>
                <w:color w:val="auto"/>
              </w:rPr>
            </w:pPr>
          </w:p>
        </w:tc>
        <w:tc>
          <w:tcPr>
            <w:tcW w:w="180" w:type="dxa"/>
            <w:vAlign w:val="bottom"/>
            <w:tcBorders>
              <w:bottom w:val="single" w:sz="8" w:color="auto"/>
            </w:tcBorders>
            <w:shd w:val="clear" w:color="auto" w:fill="D1D1D1"/>
          </w:tcPr>
          <w:p>
            <w:pPr>
              <w:jc w:val="right"/>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D1D1D1"/>
          </w:tcPr>
          <w:p>
            <w:pPr>
              <w:jc w:val="right"/>
              <w:ind w:right="350"/>
              <w:spacing w:after="0" w:line="202" w:lineRule="exact"/>
              <w:rPr>
                <w:sz w:val="20"/>
                <w:szCs w:val="20"/>
                <w:color w:val="auto"/>
              </w:rPr>
            </w:pPr>
            <w:r>
              <w:rPr>
                <w:rFonts w:ascii="Arial" w:cs="Arial" w:eastAsia="Arial" w:hAnsi="Arial"/>
                <w:sz w:val="18"/>
                <w:szCs w:val="18"/>
                <w:color w:val="auto"/>
              </w:rPr>
              <w:t>1.20</w:t>
            </w:r>
          </w:p>
        </w:tc>
        <w:tc>
          <w:tcPr>
            <w:tcW w:w="300" w:type="dxa"/>
            <w:vAlign w:val="bottom"/>
            <w:tcBorders>
              <w:bottom w:val="single" w:sz="8" w:color="D1D1D1"/>
            </w:tcBorders>
            <w:shd w:val="clear" w:color="auto" w:fill="D1D1D1"/>
          </w:tcPr>
          <w:p>
            <w:pPr>
              <w:spacing w:after="0"/>
              <w:rPr>
                <w:sz w:val="17"/>
                <w:szCs w:val="17"/>
                <w:color w:val="auto"/>
              </w:rPr>
            </w:pPr>
          </w:p>
        </w:tc>
        <w:tc>
          <w:tcPr>
            <w:tcW w:w="180" w:type="dxa"/>
            <w:vAlign w:val="bottom"/>
            <w:tcBorders>
              <w:bottom w:val="single" w:sz="8" w:color="auto"/>
            </w:tcBorders>
            <w:shd w:val="clear" w:color="auto" w:fill="D1D1D1"/>
          </w:tcPr>
          <w:p>
            <w:pPr>
              <w:jc w:val="right"/>
              <w:spacing w:after="0" w:line="202" w:lineRule="exact"/>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D1D1D1"/>
          </w:tcPr>
          <w:p>
            <w:pPr>
              <w:jc w:val="right"/>
              <w:ind w:right="310"/>
              <w:spacing w:after="0" w:line="202" w:lineRule="exact"/>
              <w:rPr>
                <w:sz w:val="20"/>
                <w:szCs w:val="20"/>
                <w:color w:val="auto"/>
              </w:rPr>
            </w:pPr>
            <w:r>
              <w:rPr>
                <w:rFonts w:ascii="Arial" w:cs="Arial" w:eastAsia="Arial" w:hAnsi="Arial"/>
                <w:sz w:val="18"/>
                <w:szCs w:val="18"/>
                <w:color w:val="auto"/>
              </w:rPr>
              <w:t>1.45</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5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13"/>
        </w:trPr>
        <w:tc>
          <w:tcPr>
            <w:tcW w:w="52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280"/>
      </w:cols>
      <w:pgMar w:left="1320" w:top="116"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lvl w:ilvl="1">
      <w:lvlJc w:val="left"/>
      <w:lvlText w:val="o"/>
      <w:numFmt w:val="bullet"/>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2026-04-29T07:08:10Z</dcterms:created>
  <dcterms:modified xsi:type="dcterms:W3CDTF">2026-04-29T07:08:10Z</dcterms:modified>
</cp:coreProperties>
</file>